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9293B" w14:textId="314D73FB" w:rsidR="00D618F0" w:rsidRPr="00CA5694" w:rsidRDefault="00D618F0" w:rsidP="00D618F0">
      <w:pPr>
        <w:rPr>
          <w:rFonts w:ascii="Arial" w:hAnsi="Arial" w:cs="Arial"/>
          <w:b/>
          <w:bCs/>
        </w:rPr>
      </w:pPr>
      <w:r>
        <w:rPr>
          <w:rFonts w:ascii="Arial" w:hAnsi="Arial" w:cs="Arial"/>
          <w:b/>
          <w:bCs/>
          <w:sz w:val="28"/>
          <w:szCs w:val="28"/>
        </w:rPr>
        <w:t>Bildschirm-Crash beim neuen iPhone – wer ist der Erste?</w:t>
      </w:r>
      <w:r>
        <w:rPr>
          <w:rFonts w:ascii="Arial" w:hAnsi="Arial" w:cs="Arial"/>
          <w:b/>
          <w:bCs/>
          <w:sz w:val="28"/>
          <w:szCs w:val="28"/>
        </w:rPr>
        <w:br/>
      </w:r>
      <w:r w:rsidRPr="00CA5694">
        <w:rPr>
          <w:rFonts w:ascii="Arial" w:hAnsi="Arial" w:cs="Arial"/>
          <w:b/>
          <w:bCs/>
        </w:rPr>
        <w:t xml:space="preserve">Jetzt mit Schutzgläsern vom Marktführer DISPLEX bei </w:t>
      </w:r>
      <w:r w:rsidR="00B17E5B">
        <w:rPr>
          <w:rFonts w:ascii="Arial" w:hAnsi="Arial" w:cs="Arial"/>
          <w:b/>
          <w:bCs/>
        </w:rPr>
        <w:t>dem iPhone</w:t>
      </w:r>
      <w:r w:rsidR="00A43702">
        <w:rPr>
          <w:rFonts w:ascii="Arial" w:hAnsi="Arial" w:cs="Arial"/>
          <w:b/>
          <w:bCs/>
        </w:rPr>
        <w:t>-</w:t>
      </w:r>
      <w:r w:rsidR="00B17E5B">
        <w:rPr>
          <w:rFonts w:ascii="Arial" w:hAnsi="Arial" w:cs="Arial"/>
          <w:b/>
          <w:bCs/>
        </w:rPr>
        <w:t>14</w:t>
      </w:r>
      <w:r w:rsidR="00A43702">
        <w:rPr>
          <w:rFonts w:ascii="Arial" w:hAnsi="Arial" w:cs="Arial"/>
          <w:b/>
          <w:bCs/>
        </w:rPr>
        <w:t>-</w:t>
      </w:r>
      <w:r w:rsidR="00B17E5B">
        <w:rPr>
          <w:rFonts w:ascii="Arial" w:hAnsi="Arial" w:cs="Arial"/>
          <w:b/>
          <w:bCs/>
        </w:rPr>
        <w:t>Line-up</w:t>
      </w:r>
      <w:r w:rsidRPr="00CA5694">
        <w:rPr>
          <w:rFonts w:ascii="Arial" w:hAnsi="Arial" w:cs="Arial"/>
          <w:b/>
          <w:bCs/>
        </w:rPr>
        <w:t xml:space="preserve"> vorsorgen </w:t>
      </w:r>
    </w:p>
    <w:p w14:paraId="16EA6E63" w14:textId="0A60223B" w:rsidR="00111AF4" w:rsidRPr="0099520E" w:rsidRDefault="00181845" w:rsidP="006732BB">
      <w:pPr>
        <w:jc w:val="both"/>
        <w:rPr>
          <w:rFonts w:ascii="Arial" w:hAnsi="Arial" w:cs="Arial"/>
          <w:i/>
          <w:iCs/>
        </w:rPr>
      </w:pPr>
      <w:r w:rsidRPr="0099520E">
        <w:rPr>
          <w:rFonts w:ascii="Arial" w:hAnsi="Arial" w:cs="Arial"/>
          <w:i/>
          <w:iCs/>
        </w:rPr>
        <w:t xml:space="preserve">Gleich nach der IFA in Berlin präsentierte Apple </w:t>
      </w:r>
      <w:r w:rsidR="00AE63B3" w:rsidRPr="0099520E">
        <w:rPr>
          <w:rFonts w:ascii="Arial" w:hAnsi="Arial" w:cs="Arial"/>
          <w:i/>
          <w:iCs/>
        </w:rPr>
        <w:t xml:space="preserve">in Cupertino </w:t>
      </w:r>
      <w:r w:rsidRPr="0099520E">
        <w:rPr>
          <w:rFonts w:ascii="Arial" w:hAnsi="Arial" w:cs="Arial"/>
          <w:i/>
          <w:iCs/>
        </w:rPr>
        <w:t xml:space="preserve">die neueste iPhone-Generation, die wieder vier Varianten umfasst. </w:t>
      </w:r>
      <w:r w:rsidR="00111AF4" w:rsidRPr="0099520E">
        <w:rPr>
          <w:rFonts w:ascii="Arial" w:hAnsi="Arial" w:cs="Arial"/>
          <w:i/>
          <w:iCs/>
        </w:rPr>
        <w:t>Nur ein</w:t>
      </w:r>
      <w:r w:rsidRPr="0099520E">
        <w:rPr>
          <w:rFonts w:ascii="Arial" w:hAnsi="Arial" w:cs="Arial"/>
          <w:i/>
          <w:iCs/>
        </w:rPr>
        <w:t xml:space="preserve"> Mini wird</w:t>
      </w:r>
      <w:r w:rsidR="00111AF4" w:rsidRPr="0099520E">
        <w:rPr>
          <w:rFonts w:ascii="Arial" w:hAnsi="Arial" w:cs="Arial"/>
          <w:i/>
          <w:iCs/>
        </w:rPr>
        <w:t xml:space="preserve"> man</w:t>
      </w:r>
      <w:r w:rsidRPr="0099520E">
        <w:rPr>
          <w:rFonts w:ascii="Arial" w:hAnsi="Arial" w:cs="Arial"/>
          <w:i/>
          <w:iCs/>
        </w:rPr>
        <w:t xml:space="preserve"> </w:t>
      </w:r>
      <w:r w:rsidR="00111AF4" w:rsidRPr="0099520E">
        <w:rPr>
          <w:rFonts w:ascii="Arial" w:hAnsi="Arial" w:cs="Arial"/>
          <w:i/>
          <w:iCs/>
        </w:rPr>
        <w:t>vergeblich suchen</w:t>
      </w:r>
      <w:r w:rsidRPr="0099520E">
        <w:rPr>
          <w:rFonts w:ascii="Arial" w:hAnsi="Arial" w:cs="Arial"/>
          <w:i/>
          <w:iCs/>
        </w:rPr>
        <w:t>. Das Warten hat sich in jedem Fall gelohnt</w:t>
      </w:r>
      <w:r w:rsidR="00111AF4" w:rsidRPr="0099520E">
        <w:rPr>
          <w:rFonts w:ascii="Arial" w:hAnsi="Arial" w:cs="Arial"/>
          <w:i/>
          <w:iCs/>
        </w:rPr>
        <w:t>,</w:t>
      </w:r>
      <w:r w:rsidRPr="0099520E">
        <w:rPr>
          <w:rFonts w:ascii="Arial" w:hAnsi="Arial" w:cs="Arial"/>
          <w:i/>
          <w:iCs/>
        </w:rPr>
        <w:t xml:space="preserve"> denn insbesondere bei den Top</w:t>
      </w:r>
      <w:r w:rsidR="004232BB" w:rsidRPr="0099520E">
        <w:rPr>
          <w:rFonts w:ascii="Arial" w:hAnsi="Arial" w:cs="Arial"/>
          <w:i/>
          <w:iCs/>
        </w:rPr>
        <w:t>modellen</w:t>
      </w:r>
      <w:r w:rsidRPr="0099520E">
        <w:rPr>
          <w:rFonts w:ascii="Arial" w:hAnsi="Arial" w:cs="Arial"/>
          <w:i/>
          <w:iCs/>
        </w:rPr>
        <w:t xml:space="preserve"> hat die Foto- und Video-Qualität noch einmal ordentlich zugelegt. Sie verfügen über eine Tripple-Kamera, während die Basismodelle </w:t>
      </w:r>
      <w:r w:rsidR="00111AF4" w:rsidRPr="0099520E">
        <w:rPr>
          <w:rFonts w:ascii="Arial" w:hAnsi="Arial" w:cs="Arial"/>
          <w:i/>
          <w:iCs/>
        </w:rPr>
        <w:t xml:space="preserve">nur zwei Linsen </w:t>
      </w:r>
      <w:r w:rsidR="004232BB" w:rsidRPr="0099520E">
        <w:rPr>
          <w:rFonts w:ascii="Arial" w:hAnsi="Arial" w:cs="Arial"/>
          <w:i/>
          <w:iCs/>
        </w:rPr>
        <w:t>besitzen</w:t>
      </w:r>
      <w:r w:rsidRPr="0099520E">
        <w:rPr>
          <w:rFonts w:ascii="Arial" w:hAnsi="Arial" w:cs="Arial"/>
          <w:i/>
          <w:iCs/>
        </w:rPr>
        <w:t>. Auch bei vielen weiteren Funktionen und in puncto Design hat sich einiges getan – somit fällt der Sprung nach vorne sicherlich weit größer aus als bei der Präsentation de</w:t>
      </w:r>
      <w:r w:rsidR="00D47F96" w:rsidRPr="0099520E">
        <w:rPr>
          <w:rFonts w:ascii="Arial" w:hAnsi="Arial" w:cs="Arial"/>
          <w:i/>
          <w:iCs/>
        </w:rPr>
        <w:t xml:space="preserve">s iPhones </w:t>
      </w:r>
      <w:r w:rsidRPr="0099520E">
        <w:rPr>
          <w:rFonts w:ascii="Arial" w:hAnsi="Arial" w:cs="Arial"/>
          <w:i/>
          <w:iCs/>
        </w:rPr>
        <w:t>13</w:t>
      </w:r>
      <w:r w:rsidR="00D47F96" w:rsidRPr="0099520E">
        <w:rPr>
          <w:rFonts w:ascii="Arial" w:hAnsi="Arial" w:cs="Arial"/>
          <w:i/>
          <w:iCs/>
        </w:rPr>
        <w:t xml:space="preserve"> </w:t>
      </w:r>
      <w:r w:rsidRPr="0099520E">
        <w:rPr>
          <w:rFonts w:ascii="Arial" w:hAnsi="Arial" w:cs="Arial"/>
          <w:i/>
          <w:iCs/>
        </w:rPr>
        <w:t>im September 2021.</w:t>
      </w:r>
      <w:r w:rsidR="00111AF4" w:rsidRPr="0099520E">
        <w:rPr>
          <w:rFonts w:ascii="Arial" w:hAnsi="Arial" w:cs="Arial"/>
          <w:i/>
          <w:iCs/>
        </w:rPr>
        <w:t xml:space="preserve"> Was sich leider nicht geändert hat: Ein Sturz auf harten Boden kann genügen, um das brillante Display in einen Scherbenhaufen zu verwandeln. Aber auch durch den täglichen Gebrauch können sich Bildschirmschäden einstellen – etwa durch Schlüssel oder Münzen, die in der gleichen Tasche mitgeführt werden. Andererseits: Wer von Anfang an auf eines der neuen Schutzgläser </w:t>
      </w:r>
      <w:r w:rsidR="00397B33" w:rsidRPr="0099520E">
        <w:rPr>
          <w:rFonts w:ascii="Arial" w:hAnsi="Arial" w:cs="Arial"/>
          <w:i/>
          <w:iCs/>
        </w:rPr>
        <w:t>des Marktführers</w:t>
      </w:r>
      <w:r w:rsidR="002B2F18" w:rsidRPr="0099520E">
        <w:rPr>
          <w:rFonts w:ascii="Arial" w:hAnsi="Arial" w:cs="Arial"/>
          <w:i/>
          <w:iCs/>
        </w:rPr>
        <w:t xml:space="preserve"> und mehrfachen Testsieger</w:t>
      </w:r>
      <w:r w:rsidR="007649A2" w:rsidRPr="0099520E">
        <w:rPr>
          <w:rFonts w:ascii="Arial" w:hAnsi="Arial" w:cs="Arial"/>
          <w:i/>
          <w:iCs/>
        </w:rPr>
        <w:t>s</w:t>
      </w:r>
      <w:r w:rsidR="00111AF4" w:rsidRPr="0099520E">
        <w:rPr>
          <w:rFonts w:ascii="Arial" w:hAnsi="Arial" w:cs="Arial"/>
          <w:i/>
          <w:iCs/>
        </w:rPr>
        <w:t xml:space="preserve"> DISPLEX setzt, ist fein raus. Und das zu einem Bruchteil der Kosten für eine Reparatur oder gar ein neue</w:t>
      </w:r>
      <w:r w:rsidR="004232BB" w:rsidRPr="0099520E">
        <w:rPr>
          <w:rFonts w:ascii="Arial" w:hAnsi="Arial" w:cs="Arial"/>
          <w:i/>
          <w:iCs/>
        </w:rPr>
        <w:t>s</w:t>
      </w:r>
      <w:r w:rsidR="00111AF4" w:rsidRPr="0099520E">
        <w:rPr>
          <w:rFonts w:ascii="Arial" w:hAnsi="Arial" w:cs="Arial"/>
          <w:i/>
          <w:iCs/>
        </w:rPr>
        <w:t xml:space="preserve"> Smartphone.</w:t>
      </w:r>
      <w:r w:rsidR="002B2F18" w:rsidRPr="0099520E">
        <w:rPr>
          <w:rFonts w:ascii="Arial" w:hAnsi="Arial" w:cs="Arial"/>
          <w:i/>
          <w:iCs/>
        </w:rPr>
        <w:t xml:space="preserve"> Für alle vier neuen iPhone-Varianten gibt es jeweils </w:t>
      </w:r>
      <w:r w:rsidR="00BB407F">
        <w:rPr>
          <w:rFonts w:ascii="Arial" w:hAnsi="Arial" w:cs="Arial"/>
          <w:i/>
          <w:iCs/>
        </w:rPr>
        <w:t>fünf</w:t>
      </w:r>
      <w:r w:rsidR="002B2F18" w:rsidRPr="0099520E">
        <w:rPr>
          <w:rFonts w:ascii="Arial" w:hAnsi="Arial" w:cs="Arial"/>
          <w:i/>
          <w:iCs/>
        </w:rPr>
        <w:t xml:space="preserve"> unterschiedliche Schutzprodukte. Übrigens: Auch das innovative Privacy-Feature lässt sich auf diesem Weg nachrüsten.</w:t>
      </w:r>
    </w:p>
    <w:p w14:paraId="229BBDFE" w14:textId="3DC1783B" w:rsidR="00A031A9" w:rsidRPr="0099520E" w:rsidRDefault="008D24FA" w:rsidP="006732BB">
      <w:pPr>
        <w:jc w:val="both"/>
        <w:rPr>
          <w:rFonts w:ascii="Arial" w:hAnsi="Arial" w:cs="Arial"/>
          <w:i/>
          <w:iCs/>
        </w:rPr>
      </w:pPr>
      <w:r w:rsidRPr="0099520E">
        <w:rPr>
          <w:rFonts w:ascii="Arial" w:hAnsi="Arial" w:cs="Arial"/>
          <w:i/>
          <w:iCs/>
        </w:rPr>
        <w:t xml:space="preserve">Möchten Sie die neuen Schutzgläser testen? Medienvertreter melden sich für eine Testmuster-Anfrage bitte per E-Mail an </w:t>
      </w:r>
      <w:hyperlink r:id="rId8" w:history="1">
        <w:r w:rsidR="0050556A" w:rsidRPr="0099520E">
          <w:rPr>
            <w:rStyle w:val="Hyperlink"/>
            <w:rFonts w:ascii="Arial" w:hAnsi="Arial" w:cs="Arial"/>
            <w:i/>
            <w:iCs/>
            <w:color w:val="FF0000"/>
          </w:rPr>
          <w:t>ah@ikmedia.de</w:t>
        </w:r>
      </w:hyperlink>
      <w:r w:rsidRPr="0099520E">
        <w:rPr>
          <w:rFonts w:ascii="Arial" w:hAnsi="Arial" w:cs="Arial"/>
          <w:i/>
          <w:iCs/>
        </w:rPr>
        <w:t>.</w:t>
      </w:r>
    </w:p>
    <w:p w14:paraId="54F9564C" w14:textId="1C470218" w:rsidR="001E22A8" w:rsidRPr="00B17E5B" w:rsidRDefault="00E74002" w:rsidP="006732BB">
      <w:pPr>
        <w:jc w:val="both"/>
        <w:rPr>
          <w:rFonts w:ascii="Arial" w:hAnsi="Arial" w:cs="Arial"/>
        </w:rPr>
      </w:pPr>
      <w:hyperlink r:id="rId9" w:history="1">
        <w:r w:rsidR="00254DA1" w:rsidRPr="00420861">
          <w:rPr>
            <w:rStyle w:val="Hyperlink"/>
            <w:rFonts w:ascii="Arial" w:hAnsi="Arial" w:cs="Arial"/>
            <w:color w:val="FF0000"/>
          </w:rPr>
          <w:t>DISPLEX</w:t>
        </w:r>
      </w:hyperlink>
      <w:r w:rsidR="00254DA1">
        <w:rPr>
          <w:rFonts w:ascii="Arial" w:hAnsi="Arial" w:cs="Arial"/>
        </w:rPr>
        <w:t xml:space="preserve"> </w:t>
      </w:r>
      <w:r w:rsidR="00710B5A">
        <w:rPr>
          <w:rFonts w:ascii="Arial" w:hAnsi="Arial" w:cs="Arial"/>
        </w:rPr>
        <w:t>hat</w:t>
      </w:r>
      <w:r w:rsidR="00FB4111" w:rsidRPr="00FB4111">
        <w:rPr>
          <w:rFonts w:ascii="Arial" w:hAnsi="Arial" w:cs="Arial"/>
        </w:rPr>
        <w:t xml:space="preserve"> </w:t>
      </w:r>
      <w:r w:rsidR="00800421">
        <w:rPr>
          <w:rFonts w:ascii="Arial" w:hAnsi="Arial" w:cs="Arial"/>
        </w:rPr>
        <w:t>direkt</w:t>
      </w:r>
      <w:r w:rsidR="00254DA1">
        <w:rPr>
          <w:rFonts w:ascii="Arial" w:hAnsi="Arial" w:cs="Arial"/>
        </w:rPr>
        <w:t xml:space="preserve"> zum </w:t>
      </w:r>
      <w:r w:rsidR="00710B5A">
        <w:rPr>
          <w:rFonts w:ascii="Arial" w:hAnsi="Arial" w:cs="Arial"/>
        </w:rPr>
        <w:t>Start</w:t>
      </w:r>
      <w:r w:rsidR="00254DA1">
        <w:rPr>
          <w:rFonts w:ascii="Arial" w:hAnsi="Arial" w:cs="Arial"/>
        </w:rPr>
        <w:t xml:space="preserve"> de</w:t>
      </w:r>
      <w:r w:rsidR="00B77880">
        <w:rPr>
          <w:rFonts w:ascii="Arial" w:hAnsi="Arial" w:cs="Arial"/>
        </w:rPr>
        <w:t>s</w:t>
      </w:r>
      <w:r w:rsidR="00254DA1">
        <w:rPr>
          <w:rFonts w:ascii="Arial" w:hAnsi="Arial" w:cs="Arial"/>
        </w:rPr>
        <w:t xml:space="preserve"> iPhone</w:t>
      </w:r>
      <w:r w:rsidR="00B77880">
        <w:rPr>
          <w:rFonts w:ascii="Arial" w:hAnsi="Arial" w:cs="Arial"/>
        </w:rPr>
        <w:t xml:space="preserve"> 14</w:t>
      </w:r>
      <w:r w:rsidR="00254DA1">
        <w:rPr>
          <w:rFonts w:ascii="Arial" w:hAnsi="Arial" w:cs="Arial"/>
        </w:rPr>
        <w:t xml:space="preserve"> die</w:t>
      </w:r>
      <w:r w:rsidR="008F37AF">
        <w:rPr>
          <w:rFonts w:ascii="Arial" w:hAnsi="Arial" w:cs="Arial"/>
        </w:rPr>
        <w:t xml:space="preserve"> </w:t>
      </w:r>
      <w:r w:rsidR="00254DA1">
        <w:rPr>
          <w:rFonts w:ascii="Arial" w:hAnsi="Arial" w:cs="Arial"/>
        </w:rPr>
        <w:t>passenden</w:t>
      </w:r>
      <w:r w:rsidR="002B2F18">
        <w:rPr>
          <w:rFonts w:ascii="Arial" w:hAnsi="Arial" w:cs="Arial"/>
        </w:rPr>
        <w:t xml:space="preserve"> Schutzgläser im Angebot. Alle </w:t>
      </w:r>
      <w:r w:rsidR="00AE1F56">
        <w:rPr>
          <w:rFonts w:ascii="Arial" w:hAnsi="Arial" w:cs="Arial"/>
        </w:rPr>
        <w:t xml:space="preserve">„Real Glass“-Produkte </w:t>
      </w:r>
      <w:r w:rsidR="002B2F18">
        <w:rPr>
          <w:rFonts w:ascii="Arial" w:hAnsi="Arial" w:cs="Arial"/>
        </w:rPr>
        <w:t xml:space="preserve">bieten </w:t>
      </w:r>
      <w:r w:rsidR="004C5388">
        <w:rPr>
          <w:rFonts w:ascii="Arial" w:hAnsi="Arial" w:cs="Arial"/>
        </w:rPr>
        <w:t xml:space="preserve">dabei </w:t>
      </w:r>
      <w:r w:rsidR="002B2F18">
        <w:rPr>
          <w:rFonts w:ascii="Arial" w:hAnsi="Arial" w:cs="Arial"/>
        </w:rPr>
        <w:t xml:space="preserve">die ultimative Härte 10H, </w:t>
      </w:r>
      <w:r w:rsidR="002B2F18" w:rsidRPr="00200211">
        <w:rPr>
          <w:rFonts w:ascii="Arial" w:hAnsi="Arial" w:cs="Arial"/>
        </w:rPr>
        <w:t>spezielle</w:t>
      </w:r>
      <w:r w:rsidR="002B2F18">
        <w:rPr>
          <w:rFonts w:ascii="Arial" w:hAnsi="Arial" w:cs="Arial"/>
        </w:rPr>
        <w:t>s</w:t>
      </w:r>
      <w:r w:rsidR="002B2F18" w:rsidRPr="00200211">
        <w:rPr>
          <w:rFonts w:ascii="Arial" w:hAnsi="Arial" w:cs="Arial"/>
        </w:rPr>
        <w:t xml:space="preserve"> </w:t>
      </w:r>
      <w:r w:rsidR="002B2F18">
        <w:rPr>
          <w:rFonts w:ascii="Arial" w:hAnsi="Arial" w:cs="Arial"/>
        </w:rPr>
        <w:t>„</w:t>
      </w:r>
      <w:proofErr w:type="spellStart"/>
      <w:r w:rsidR="002B2F18" w:rsidRPr="00200211">
        <w:rPr>
          <w:rFonts w:ascii="Arial" w:hAnsi="Arial" w:cs="Arial"/>
        </w:rPr>
        <w:t>tempered</w:t>
      </w:r>
      <w:proofErr w:type="spellEnd"/>
      <w:r w:rsidR="002B2F18" w:rsidRPr="00200211">
        <w:rPr>
          <w:rFonts w:ascii="Arial" w:hAnsi="Arial" w:cs="Arial"/>
        </w:rPr>
        <w:t xml:space="preserve"> Glass</w:t>
      </w:r>
      <w:r w:rsidR="002B2F18">
        <w:rPr>
          <w:rFonts w:ascii="Arial" w:hAnsi="Arial" w:cs="Arial"/>
        </w:rPr>
        <w:t>“</w:t>
      </w:r>
      <w:r w:rsidR="002B2F18" w:rsidRPr="00200211">
        <w:rPr>
          <w:rFonts w:ascii="Arial" w:hAnsi="Arial" w:cs="Arial"/>
        </w:rPr>
        <w:t xml:space="preserve"> und gehärtete, abgerundete</w:t>
      </w:r>
      <w:r w:rsidR="002B2F18">
        <w:rPr>
          <w:rFonts w:ascii="Arial" w:hAnsi="Arial" w:cs="Arial"/>
        </w:rPr>
        <w:t xml:space="preserve"> </w:t>
      </w:r>
      <w:r w:rsidR="002B2F18" w:rsidRPr="00200211">
        <w:rPr>
          <w:rFonts w:ascii="Arial" w:hAnsi="Arial" w:cs="Arial"/>
        </w:rPr>
        <w:t>Kanten</w:t>
      </w:r>
      <w:r w:rsidR="002B2F18">
        <w:rPr>
          <w:rFonts w:ascii="Arial" w:hAnsi="Arial" w:cs="Arial"/>
        </w:rPr>
        <w:t xml:space="preserve">. Bei allen kristallklaren </w:t>
      </w:r>
      <w:proofErr w:type="spellStart"/>
      <w:r w:rsidR="002B2F18">
        <w:rPr>
          <w:rFonts w:ascii="Arial" w:hAnsi="Arial" w:cs="Arial"/>
        </w:rPr>
        <w:t>Echtglas</w:t>
      </w:r>
      <w:proofErr w:type="spellEnd"/>
      <w:r w:rsidR="002B2F18">
        <w:rPr>
          <w:rFonts w:ascii="Arial" w:hAnsi="Arial" w:cs="Arial"/>
        </w:rPr>
        <w:t xml:space="preserve">-Artikeln wird selbstverständlich auch die gesamte Sensorik zu 100 % unterstützt. </w:t>
      </w:r>
      <w:r w:rsidR="00800421">
        <w:rPr>
          <w:rFonts w:ascii="Arial" w:hAnsi="Arial" w:cs="Arial"/>
        </w:rPr>
        <w:t>Wer ein</w:t>
      </w:r>
      <w:r w:rsidR="002B2F18">
        <w:rPr>
          <w:rFonts w:ascii="Arial" w:hAnsi="Arial" w:cs="Arial"/>
        </w:rPr>
        <w:t xml:space="preserve">es der neuen Apple-Smartphones </w:t>
      </w:r>
      <w:r w:rsidR="00800421">
        <w:rPr>
          <w:rFonts w:ascii="Arial" w:hAnsi="Arial" w:cs="Arial"/>
        </w:rPr>
        <w:t>besitzt, hat bei DISPLEX die Wahl zwischen</w:t>
      </w:r>
      <w:r w:rsidR="00AE2B99">
        <w:rPr>
          <w:rFonts w:ascii="Arial" w:hAnsi="Arial" w:cs="Arial"/>
        </w:rPr>
        <w:t xml:space="preserve"> </w:t>
      </w:r>
      <w:r w:rsidR="008424CB">
        <w:rPr>
          <w:rFonts w:ascii="Arial" w:hAnsi="Arial" w:cs="Arial"/>
        </w:rPr>
        <w:t>vier</w:t>
      </w:r>
      <w:r w:rsidR="00FB4111">
        <w:rPr>
          <w:rFonts w:ascii="Arial" w:hAnsi="Arial" w:cs="Arial"/>
        </w:rPr>
        <w:t xml:space="preserve"> </w:t>
      </w:r>
      <w:r w:rsidR="00AE1F56">
        <w:rPr>
          <w:rFonts w:ascii="Arial" w:hAnsi="Arial" w:cs="Arial"/>
        </w:rPr>
        <w:t>„Real Glass“-</w:t>
      </w:r>
      <w:r w:rsidR="00FB4111">
        <w:rPr>
          <w:rFonts w:ascii="Arial" w:hAnsi="Arial" w:cs="Arial"/>
        </w:rPr>
        <w:t>Displayschutz-</w:t>
      </w:r>
      <w:r w:rsidR="00FB4111" w:rsidRPr="00B17E5B">
        <w:rPr>
          <w:rFonts w:ascii="Arial" w:hAnsi="Arial" w:cs="Arial"/>
        </w:rPr>
        <w:t>Varianten.</w:t>
      </w:r>
      <w:r w:rsidR="00BD533C" w:rsidRPr="00B17E5B">
        <w:rPr>
          <w:rFonts w:ascii="Arial" w:hAnsi="Arial" w:cs="Arial"/>
        </w:rPr>
        <w:t xml:space="preserve"> </w:t>
      </w:r>
      <w:hyperlink r:id="rId10" w:history="1">
        <w:r w:rsidR="00187AE8" w:rsidRPr="00113136">
          <w:rPr>
            <w:rStyle w:val="Hyperlink"/>
            <w:rFonts w:ascii="Arial" w:hAnsi="Arial" w:cs="Arial"/>
            <w:color w:val="FF0000"/>
          </w:rPr>
          <w:t>Schutzglas</w:t>
        </w:r>
        <w:r w:rsidR="00BD533C" w:rsidRPr="00113136">
          <w:rPr>
            <w:rStyle w:val="Hyperlink"/>
            <w:rFonts w:ascii="Arial" w:hAnsi="Arial" w:cs="Arial"/>
            <w:color w:val="FF0000"/>
          </w:rPr>
          <w:t xml:space="preserve"> 2D</w:t>
        </w:r>
      </w:hyperlink>
      <w:r w:rsidR="00BD533C" w:rsidRPr="00B17E5B">
        <w:rPr>
          <w:rFonts w:ascii="Arial" w:hAnsi="Arial" w:cs="Arial"/>
        </w:rPr>
        <w:t xml:space="preserve">, </w:t>
      </w:r>
      <w:hyperlink r:id="rId11" w:history="1">
        <w:proofErr w:type="spellStart"/>
        <w:r w:rsidR="00BD533C" w:rsidRPr="00113136">
          <w:rPr>
            <w:rStyle w:val="Hyperlink"/>
            <w:rFonts w:ascii="Arial" w:hAnsi="Arial" w:cs="Arial"/>
            <w:color w:val="FF0000"/>
          </w:rPr>
          <w:t>Full</w:t>
        </w:r>
        <w:proofErr w:type="spellEnd"/>
        <w:r w:rsidR="00BD533C" w:rsidRPr="00113136">
          <w:rPr>
            <w:rStyle w:val="Hyperlink"/>
            <w:rFonts w:ascii="Arial" w:hAnsi="Arial" w:cs="Arial"/>
            <w:color w:val="FF0000"/>
          </w:rPr>
          <w:t xml:space="preserve"> Cover</w:t>
        </w:r>
        <w:r w:rsidR="00187AE8" w:rsidRPr="00B17E5B">
          <w:rPr>
            <w:rStyle w:val="Hyperlink"/>
            <w:rFonts w:ascii="Arial" w:hAnsi="Arial" w:cs="Arial"/>
          </w:rPr>
          <w:t xml:space="preserve"> </w:t>
        </w:r>
        <w:r w:rsidR="00187AE8" w:rsidRPr="00113136">
          <w:rPr>
            <w:rStyle w:val="Hyperlink"/>
            <w:rFonts w:ascii="Arial" w:hAnsi="Arial" w:cs="Arial"/>
            <w:color w:val="FF0000"/>
          </w:rPr>
          <w:t>Schutzglas</w:t>
        </w:r>
      </w:hyperlink>
      <w:r w:rsidR="00BD533C" w:rsidRPr="00B17E5B">
        <w:rPr>
          <w:rFonts w:ascii="Arial" w:hAnsi="Arial" w:cs="Arial"/>
        </w:rPr>
        <w:t xml:space="preserve">, </w:t>
      </w:r>
      <w:hyperlink r:id="rId12" w:history="1">
        <w:r w:rsidR="00BD533C" w:rsidRPr="00113136">
          <w:rPr>
            <w:rStyle w:val="Hyperlink"/>
            <w:rFonts w:ascii="Arial" w:hAnsi="Arial" w:cs="Arial"/>
            <w:color w:val="FF0000"/>
          </w:rPr>
          <w:t xml:space="preserve">Privacy </w:t>
        </w:r>
        <w:r w:rsidR="00187AE8" w:rsidRPr="00113136">
          <w:rPr>
            <w:rStyle w:val="Hyperlink"/>
            <w:rFonts w:ascii="Arial" w:hAnsi="Arial" w:cs="Arial"/>
            <w:color w:val="FF0000"/>
          </w:rPr>
          <w:t>Schutzglas</w:t>
        </w:r>
      </w:hyperlink>
      <w:r w:rsidR="00187AE8" w:rsidRPr="00B17E5B">
        <w:rPr>
          <w:rFonts w:ascii="Arial" w:hAnsi="Arial" w:cs="Arial"/>
        </w:rPr>
        <w:t xml:space="preserve"> und </w:t>
      </w:r>
      <w:r w:rsidR="002B2F18" w:rsidRPr="00B17E5B">
        <w:rPr>
          <w:rFonts w:ascii="Arial" w:hAnsi="Arial" w:cs="Arial"/>
        </w:rPr>
        <w:t xml:space="preserve">das Rundumsorglos-Paket </w:t>
      </w:r>
      <w:r w:rsidR="002B2F18" w:rsidRPr="00F43FBC">
        <w:rPr>
          <w:rFonts w:ascii="Arial" w:hAnsi="Arial" w:cs="Arial"/>
        </w:rPr>
        <w:t>„</w:t>
      </w:r>
      <w:r w:rsidR="00187AE8" w:rsidRPr="00F43FBC">
        <w:rPr>
          <w:rFonts w:ascii="Arial" w:hAnsi="Arial" w:cs="Arial"/>
        </w:rPr>
        <w:t>2D Schutzglas + Case</w:t>
      </w:r>
      <w:r w:rsidR="002B2F18" w:rsidRPr="00F43FBC">
        <w:rPr>
          <w:rFonts w:ascii="Arial" w:hAnsi="Arial" w:cs="Arial"/>
        </w:rPr>
        <w:t>“</w:t>
      </w:r>
      <w:r w:rsidR="00187AE8" w:rsidRPr="00F43FBC">
        <w:rPr>
          <w:rFonts w:ascii="Arial" w:hAnsi="Arial" w:cs="Arial"/>
        </w:rPr>
        <w:t>.</w:t>
      </w:r>
      <w:r w:rsidR="00AE1F56">
        <w:rPr>
          <w:rFonts w:ascii="Arial" w:hAnsi="Arial" w:cs="Arial"/>
        </w:rPr>
        <w:t xml:space="preserve"> Hinzu kommt</w:t>
      </w:r>
      <w:r w:rsidR="004C5388">
        <w:rPr>
          <w:rFonts w:ascii="Arial" w:hAnsi="Arial" w:cs="Arial"/>
        </w:rPr>
        <w:t xml:space="preserve"> als fünfte Option</w:t>
      </w:r>
      <w:r w:rsidR="00AE1F56">
        <w:rPr>
          <w:rFonts w:ascii="Arial" w:hAnsi="Arial" w:cs="Arial"/>
        </w:rPr>
        <w:t xml:space="preserve"> das neue </w:t>
      </w:r>
      <w:hyperlink r:id="rId13" w:history="1">
        <w:r w:rsidR="00AE1F56" w:rsidRPr="00113136">
          <w:rPr>
            <w:rStyle w:val="Hyperlink"/>
            <w:rFonts w:ascii="Arial" w:hAnsi="Arial" w:cs="Arial"/>
            <w:color w:val="FF0000"/>
          </w:rPr>
          <w:t>SmartGlass</w:t>
        </w:r>
      </w:hyperlink>
      <w:r w:rsidR="00AE1F56">
        <w:rPr>
          <w:rFonts w:ascii="Arial" w:hAnsi="Arial" w:cs="Arial"/>
        </w:rPr>
        <w:t xml:space="preserve">, das </w:t>
      </w:r>
      <w:r w:rsidR="004C5388">
        <w:rPr>
          <w:rFonts w:ascii="Arial" w:hAnsi="Arial" w:cs="Arial"/>
        </w:rPr>
        <w:t>mit einem</w:t>
      </w:r>
      <w:r w:rsidR="00AE1F56">
        <w:rPr>
          <w:rFonts w:ascii="Arial" w:hAnsi="Arial" w:cs="Arial"/>
        </w:rPr>
        <w:t xml:space="preserve"> besonders günstige</w:t>
      </w:r>
      <w:r w:rsidR="004C5388">
        <w:rPr>
          <w:rFonts w:ascii="Arial" w:hAnsi="Arial" w:cs="Arial"/>
        </w:rPr>
        <w:t>n</w:t>
      </w:r>
      <w:r w:rsidR="00AE1F56">
        <w:rPr>
          <w:rFonts w:ascii="Arial" w:hAnsi="Arial" w:cs="Arial"/>
        </w:rPr>
        <w:t xml:space="preserve"> Preis-Leistungs-Verhältnis aufwartet.</w:t>
      </w:r>
    </w:p>
    <w:p w14:paraId="70875E53" w14:textId="35630779" w:rsidR="00187AE8" w:rsidRPr="00785C7C" w:rsidRDefault="00187AE8" w:rsidP="00187AE8">
      <w:pPr>
        <w:jc w:val="both"/>
        <w:rPr>
          <w:rFonts w:ascii="Arial" w:hAnsi="Arial" w:cs="Arial"/>
          <w:b/>
          <w:bCs/>
        </w:rPr>
      </w:pPr>
      <w:r w:rsidRPr="00785C7C">
        <w:rPr>
          <w:rFonts w:ascii="Arial" w:hAnsi="Arial" w:cs="Arial"/>
          <w:b/>
          <w:bCs/>
        </w:rPr>
        <w:t>Displayschutz, Anti-Spy-Schutz</w:t>
      </w:r>
      <w:r w:rsidR="002B2F18">
        <w:rPr>
          <w:rFonts w:ascii="Arial" w:hAnsi="Arial" w:cs="Arial"/>
          <w:b/>
          <w:bCs/>
        </w:rPr>
        <w:t xml:space="preserve"> und 360</w:t>
      </w:r>
      <w:r w:rsidR="001227AB" w:rsidRPr="001227AB">
        <w:rPr>
          <w:rFonts w:ascii="Arial" w:hAnsi="Arial" w:cs="Arial"/>
          <w:b/>
          <w:bCs/>
        </w:rPr>
        <w:t>°-Schutz</w:t>
      </w:r>
    </w:p>
    <w:p w14:paraId="143A795C" w14:textId="24E39AE0" w:rsidR="00187AE8" w:rsidRDefault="00187AE8" w:rsidP="00187AE8">
      <w:pPr>
        <w:jc w:val="both"/>
        <w:rPr>
          <w:rFonts w:ascii="Arial" w:hAnsi="Arial" w:cs="Arial"/>
        </w:rPr>
      </w:pPr>
      <w:r>
        <w:rPr>
          <w:rFonts w:ascii="Arial" w:hAnsi="Arial" w:cs="Arial"/>
        </w:rPr>
        <w:t xml:space="preserve">Den Einstieg markiert bei DISPLEX </w:t>
      </w:r>
      <w:r w:rsidR="00BB407F">
        <w:rPr>
          <w:rFonts w:ascii="Arial" w:hAnsi="Arial" w:cs="Arial"/>
        </w:rPr>
        <w:t xml:space="preserve">das neue SmartGlass. Es handelt sich um ein cleveres Hybridprodukt, das aus einer </w:t>
      </w:r>
      <w:r w:rsidR="000B76B8">
        <w:rPr>
          <w:rFonts w:ascii="Arial" w:hAnsi="Arial" w:cs="Arial"/>
        </w:rPr>
        <w:t>unzerbrechlichen PET-</w:t>
      </w:r>
      <w:r w:rsidR="00BB407F">
        <w:rPr>
          <w:rFonts w:ascii="Arial" w:hAnsi="Arial" w:cs="Arial"/>
        </w:rPr>
        <w:t>Folie mit 9H-Glasbeschichtung besteht.</w:t>
      </w:r>
      <w:r w:rsidR="004C5388">
        <w:rPr>
          <w:rFonts w:ascii="Arial" w:hAnsi="Arial" w:cs="Arial"/>
        </w:rPr>
        <w:t xml:space="preserve"> Es bietet nicht nur einen ausgezeichneten Kratzerschutz, sondern ist auch mit einer Spezialbeschichtung gegen Fingerabdrücke ausgerüstet. </w:t>
      </w:r>
      <w:r w:rsidR="00BB407F">
        <w:rPr>
          <w:rFonts w:ascii="Arial" w:hAnsi="Arial" w:cs="Arial"/>
        </w:rPr>
        <w:t xml:space="preserve">Der Klassiker </w:t>
      </w:r>
      <w:r w:rsidR="004C5388">
        <w:rPr>
          <w:rFonts w:ascii="Arial" w:hAnsi="Arial" w:cs="Arial"/>
        </w:rPr>
        <w:t xml:space="preserve">im DISPLEX-Programm </w:t>
      </w:r>
      <w:r w:rsidR="00BB407F">
        <w:rPr>
          <w:rFonts w:ascii="Arial" w:hAnsi="Arial" w:cs="Arial"/>
        </w:rPr>
        <w:t xml:space="preserve">ist </w:t>
      </w:r>
      <w:r>
        <w:rPr>
          <w:rFonts w:ascii="Arial" w:hAnsi="Arial" w:cs="Arial"/>
        </w:rPr>
        <w:t xml:space="preserve">das „Schutzglas 2D“. </w:t>
      </w:r>
      <w:r w:rsidR="001C45DF">
        <w:rPr>
          <w:rFonts w:ascii="Arial" w:hAnsi="Arial" w:cs="Arial"/>
        </w:rPr>
        <w:t xml:space="preserve">Es </w:t>
      </w:r>
      <w:r w:rsidR="001C45DF" w:rsidRPr="001C45DF">
        <w:rPr>
          <w:rFonts w:ascii="Arial" w:hAnsi="Arial" w:cs="Arial"/>
        </w:rPr>
        <w:t>schützt perfekt den aktiven Teil des Displays</w:t>
      </w:r>
      <w:r w:rsidR="001C45DF">
        <w:rPr>
          <w:rFonts w:ascii="Arial" w:hAnsi="Arial" w:cs="Arial"/>
        </w:rPr>
        <w:t xml:space="preserve"> vor Kratzern, Stößen und Brüchen, auch dank der enormen Härte des Glases. Die 4-Layer-Technologie garantiert kristallklare Optik und beste Touch- und Scroll-E</w:t>
      </w:r>
      <w:r w:rsidR="001C45DF" w:rsidRPr="002A673C">
        <w:rPr>
          <w:rFonts w:ascii="Arial" w:hAnsi="Arial" w:cs="Arial"/>
        </w:rPr>
        <w:t>igenschaften</w:t>
      </w:r>
      <w:r w:rsidR="001C45DF">
        <w:rPr>
          <w:rFonts w:ascii="Arial" w:hAnsi="Arial" w:cs="Arial"/>
        </w:rPr>
        <w:t xml:space="preserve">. </w:t>
      </w:r>
      <w:r>
        <w:rPr>
          <w:rFonts w:ascii="Arial" w:hAnsi="Arial" w:cs="Arial"/>
        </w:rPr>
        <w:t>Das noch bessere „</w:t>
      </w:r>
      <w:proofErr w:type="spellStart"/>
      <w:r>
        <w:rPr>
          <w:rFonts w:ascii="Arial" w:hAnsi="Arial" w:cs="Arial"/>
        </w:rPr>
        <w:t>Full</w:t>
      </w:r>
      <w:proofErr w:type="spellEnd"/>
      <w:r>
        <w:rPr>
          <w:rFonts w:ascii="Arial" w:hAnsi="Arial" w:cs="Arial"/>
        </w:rPr>
        <w:t xml:space="preserve"> Cover Schutzglas“ deckt das Display sogar vollflächig bis in den letzten Winkel ab und bietet somit noch mehr Schutz</w:t>
      </w:r>
      <w:r w:rsidR="001C45DF">
        <w:rPr>
          <w:rFonts w:ascii="Arial" w:hAnsi="Arial" w:cs="Arial"/>
        </w:rPr>
        <w:t xml:space="preserve"> für die bruchanfälligen Kanten des Displays. </w:t>
      </w:r>
      <w:r>
        <w:rPr>
          <w:rFonts w:ascii="Arial" w:hAnsi="Arial" w:cs="Arial"/>
        </w:rPr>
        <w:t xml:space="preserve">Eine besonders interessante Lösung ist das </w:t>
      </w:r>
      <w:r w:rsidR="0098151A">
        <w:rPr>
          <w:rFonts w:ascii="Arial" w:hAnsi="Arial" w:cs="Arial"/>
        </w:rPr>
        <w:t xml:space="preserve">auf dem </w:t>
      </w:r>
      <w:proofErr w:type="spellStart"/>
      <w:r w:rsidR="0098151A">
        <w:rPr>
          <w:rFonts w:ascii="Arial" w:hAnsi="Arial" w:cs="Arial"/>
        </w:rPr>
        <w:t>Full</w:t>
      </w:r>
      <w:proofErr w:type="spellEnd"/>
      <w:r w:rsidR="0098151A">
        <w:rPr>
          <w:rFonts w:ascii="Arial" w:hAnsi="Arial" w:cs="Arial"/>
        </w:rPr>
        <w:t xml:space="preserve"> Cover basierende </w:t>
      </w:r>
      <w:r>
        <w:rPr>
          <w:rFonts w:ascii="Arial" w:hAnsi="Arial" w:cs="Arial"/>
        </w:rPr>
        <w:t>„Privacy Schutzglas“</w:t>
      </w:r>
      <w:r w:rsidR="001C45DF">
        <w:rPr>
          <w:rFonts w:ascii="Arial" w:hAnsi="Arial" w:cs="Arial"/>
        </w:rPr>
        <w:t>, das den neuen iPhones ein geniales neues Feature verschafft</w:t>
      </w:r>
      <w:r>
        <w:rPr>
          <w:rFonts w:ascii="Arial" w:hAnsi="Arial" w:cs="Arial"/>
        </w:rPr>
        <w:t>. Es bietet darüber hinaus einen Anti-Spy-Schutz.</w:t>
      </w:r>
      <w:r w:rsidR="001C45DF">
        <w:rPr>
          <w:rFonts w:ascii="Arial" w:hAnsi="Arial" w:cs="Arial"/>
        </w:rPr>
        <w:t xml:space="preserve"> </w:t>
      </w:r>
      <w:r w:rsidR="001C45DF" w:rsidRPr="009A1574">
        <w:rPr>
          <w:rFonts w:ascii="Arial" w:hAnsi="Arial" w:cs="Arial"/>
        </w:rPr>
        <w:t>D</w:t>
      </w:r>
      <w:r w:rsidR="001C45DF">
        <w:rPr>
          <w:rFonts w:ascii="Arial" w:hAnsi="Arial" w:cs="Arial"/>
        </w:rPr>
        <w:t>ahinter verbirgt sich ein</w:t>
      </w:r>
      <w:r w:rsidR="001C45DF" w:rsidRPr="009A1574">
        <w:rPr>
          <w:rFonts w:ascii="Arial" w:hAnsi="Arial" w:cs="Arial"/>
        </w:rPr>
        <w:t xml:space="preserve"> </w:t>
      </w:r>
      <w:r w:rsidR="001C45DF" w:rsidRPr="00CD775C">
        <w:rPr>
          <w:rFonts w:ascii="Arial" w:hAnsi="Arial" w:cs="Arial"/>
        </w:rPr>
        <w:t>Blickschutz-Filter</w:t>
      </w:r>
      <w:r w:rsidR="001C45DF">
        <w:rPr>
          <w:rFonts w:ascii="Arial" w:hAnsi="Arial" w:cs="Arial"/>
        </w:rPr>
        <w:t>. Er bewirkt,</w:t>
      </w:r>
      <w:r w:rsidR="001C45DF" w:rsidRPr="009A1574">
        <w:rPr>
          <w:rFonts w:ascii="Arial" w:hAnsi="Arial" w:cs="Arial"/>
        </w:rPr>
        <w:t xml:space="preserve"> dass das Display</w:t>
      </w:r>
      <w:r w:rsidR="001C45DF">
        <w:rPr>
          <w:rFonts w:ascii="Arial" w:hAnsi="Arial" w:cs="Arial"/>
        </w:rPr>
        <w:t xml:space="preserve"> </w:t>
      </w:r>
      <w:r w:rsidR="001C45DF" w:rsidRPr="009A1574">
        <w:rPr>
          <w:rFonts w:ascii="Arial" w:hAnsi="Arial" w:cs="Arial"/>
        </w:rPr>
        <w:t>nur bei frontalem, senkrechtem Blickwinkel</w:t>
      </w:r>
      <w:r w:rsidR="001C45DF">
        <w:rPr>
          <w:rFonts w:ascii="Arial" w:hAnsi="Arial" w:cs="Arial"/>
        </w:rPr>
        <w:t xml:space="preserve"> einsehbar ist</w:t>
      </w:r>
      <w:r w:rsidR="001C45DF" w:rsidRPr="009A1574">
        <w:rPr>
          <w:rFonts w:ascii="Arial" w:hAnsi="Arial" w:cs="Arial"/>
        </w:rPr>
        <w:t>.</w:t>
      </w:r>
      <w:r w:rsidR="001C45DF">
        <w:rPr>
          <w:rFonts w:ascii="Arial" w:hAnsi="Arial" w:cs="Arial"/>
        </w:rPr>
        <w:t xml:space="preserve"> Von der Seite </w:t>
      </w:r>
      <w:r w:rsidR="001C45DF" w:rsidRPr="009A1574">
        <w:rPr>
          <w:rFonts w:ascii="Arial" w:hAnsi="Arial" w:cs="Arial"/>
        </w:rPr>
        <w:t xml:space="preserve">erscheint </w:t>
      </w:r>
      <w:r w:rsidR="001C45DF">
        <w:rPr>
          <w:rFonts w:ascii="Arial" w:hAnsi="Arial" w:cs="Arial"/>
        </w:rPr>
        <w:t xml:space="preserve">dieses </w:t>
      </w:r>
      <w:r w:rsidR="001C45DF" w:rsidRPr="009A1574">
        <w:rPr>
          <w:rFonts w:ascii="Arial" w:hAnsi="Arial" w:cs="Arial"/>
        </w:rPr>
        <w:t>schwarz.</w:t>
      </w:r>
      <w:r w:rsidR="001C45DF">
        <w:rPr>
          <w:rFonts w:ascii="Arial" w:hAnsi="Arial" w:cs="Arial"/>
        </w:rPr>
        <w:t xml:space="preserve"> </w:t>
      </w:r>
      <w:r>
        <w:rPr>
          <w:rFonts w:ascii="Arial" w:hAnsi="Arial" w:cs="Arial"/>
        </w:rPr>
        <w:t xml:space="preserve">Das bedeutet, dass man vor unliebsamen Seitenblicken perfekt geschützt ist und der Sitznachbar, zum </w:t>
      </w:r>
      <w:r>
        <w:rPr>
          <w:rFonts w:ascii="Arial" w:hAnsi="Arial" w:cs="Arial"/>
        </w:rPr>
        <w:lastRenderedPageBreak/>
        <w:t xml:space="preserve">Beispiel </w:t>
      </w:r>
      <w:r w:rsidR="001C45DF">
        <w:rPr>
          <w:rFonts w:ascii="Arial" w:hAnsi="Arial" w:cs="Arial"/>
        </w:rPr>
        <w:t xml:space="preserve">bei Konferenzen, Events, </w:t>
      </w:r>
      <w:r>
        <w:rPr>
          <w:rFonts w:ascii="Arial" w:hAnsi="Arial" w:cs="Arial"/>
        </w:rPr>
        <w:t>i</w:t>
      </w:r>
      <w:r w:rsidR="001C45DF">
        <w:rPr>
          <w:rFonts w:ascii="Arial" w:hAnsi="Arial" w:cs="Arial"/>
        </w:rPr>
        <w:t>m Flugzeug oder</w:t>
      </w:r>
      <w:r>
        <w:rPr>
          <w:rFonts w:ascii="Arial" w:hAnsi="Arial" w:cs="Arial"/>
        </w:rPr>
        <w:t xml:space="preserve"> der Bahn, den eigenen Bildschirminhalt nicht sehen kann. Ein weiteres attraktives Angebot von DISPLEX</w:t>
      </w:r>
      <w:r w:rsidR="001C45DF">
        <w:rPr>
          <w:rFonts w:ascii="Arial" w:hAnsi="Arial" w:cs="Arial"/>
        </w:rPr>
        <w:t xml:space="preserve"> für die vier neuen iPhone-Varianten</w:t>
      </w:r>
      <w:r>
        <w:rPr>
          <w:rFonts w:ascii="Arial" w:hAnsi="Arial" w:cs="Arial"/>
        </w:rPr>
        <w:t xml:space="preserve"> sind die Sets „2D Schutzglas + Case“. Hier gehört eine transparente Hülle für die Smartphone-Rückseite zum Lieferumfang. Somit ist das Telefon 360° rundum geschützt. Durch das griffige Material erhöht sich </w:t>
      </w:r>
      <w:r w:rsidR="001C45DF">
        <w:rPr>
          <w:rFonts w:ascii="Arial" w:hAnsi="Arial" w:cs="Arial"/>
        </w:rPr>
        <w:t>zudem</w:t>
      </w:r>
      <w:r>
        <w:rPr>
          <w:rFonts w:ascii="Arial" w:hAnsi="Arial" w:cs="Arial"/>
        </w:rPr>
        <w:t xml:space="preserve"> die </w:t>
      </w:r>
      <w:r w:rsidR="009A7187">
        <w:rPr>
          <w:rFonts w:ascii="Arial" w:hAnsi="Arial" w:cs="Arial"/>
        </w:rPr>
        <w:t>„</w:t>
      </w:r>
      <w:r>
        <w:rPr>
          <w:rFonts w:ascii="Arial" w:hAnsi="Arial" w:cs="Arial"/>
        </w:rPr>
        <w:t>aktive Crashsicherheit</w:t>
      </w:r>
      <w:r w:rsidR="009A7187">
        <w:rPr>
          <w:rFonts w:ascii="Arial" w:hAnsi="Arial" w:cs="Arial"/>
        </w:rPr>
        <w:t>“</w:t>
      </w:r>
      <w:r>
        <w:rPr>
          <w:rFonts w:ascii="Arial" w:hAnsi="Arial" w:cs="Arial"/>
        </w:rPr>
        <w:t xml:space="preserve">, da das Telefon erst gar nicht so leicht aus der Hand </w:t>
      </w:r>
      <w:r w:rsidR="00686EED">
        <w:rPr>
          <w:rFonts w:ascii="Arial" w:hAnsi="Arial" w:cs="Arial"/>
        </w:rPr>
        <w:t>gleitet</w:t>
      </w:r>
      <w:r>
        <w:rPr>
          <w:rFonts w:ascii="Arial" w:hAnsi="Arial" w:cs="Arial"/>
        </w:rPr>
        <w:t>.</w:t>
      </w:r>
    </w:p>
    <w:p w14:paraId="4556BAEB" w14:textId="77777777" w:rsidR="00FB152D" w:rsidRPr="00785C7C" w:rsidRDefault="00FB152D" w:rsidP="00FB152D">
      <w:pPr>
        <w:jc w:val="both"/>
        <w:rPr>
          <w:rFonts w:ascii="Arial" w:hAnsi="Arial" w:cs="Arial"/>
          <w:b/>
          <w:bCs/>
        </w:rPr>
      </w:pPr>
      <w:r w:rsidRPr="00785C7C">
        <w:rPr>
          <w:rFonts w:ascii="Arial" w:hAnsi="Arial" w:cs="Arial"/>
          <w:b/>
          <w:bCs/>
        </w:rPr>
        <w:t>Da verrutscht nichts: der EASY-ON® Eco-Montagerahmen</w:t>
      </w:r>
    </w:p>
    <w:p w14:paraId="1081271F" w14:textId="26771940" w:rsidR="00FB152D" w:rsidRDefault="00FB152D" w:rsidP="00FB152D">
      <w:pPr>
        <w:jc w:val="both"/>
        <w:rPr>
          <w:rFonts w:ascii="Arial" w:hAnsi="Arial" w:cs="Arial"/>
        </w:rPr>
      </w:pPr>
      <w:r>
        <w:rPr>
          <w:rFonts w:ascii="Arial" w:hAnsi="Arial" w:cs="Arial"/>
        </w:rPr>
        <w:t xml:space="preserve">Die Montage </w:t>
      </w:r>
      <w:r w:rsidR="004A50A2">
        <w:rPr>
          <w:rFonts w:ascii="Arial" w:hAnsi="Arial" w:cs="Arial"/>
        </w:rPr>
        <w:t xml:space="preserve">der Schutzgläser </w:t>
      </w:r>
      <w:r>
        <w:rPr>
          <w:rFonts w:ascii="Arial" w:hAnsi="Arial" w:cs="Arial"/>
        </w:rPr>
        <w:t xml:space="preserve">in Eigenregie stellt keine Schwierigkeit dar. </w:t>
      </w:r>
      <w:r w:rsidRPr="005D2502">
        <w:rPr>
          <w:rFonts w:ascii="Arial" w:hAnsi="Arial" w:cs="Arial"/>
        </w:rPr>
        <w:t>D</w:t>
      </w:r>
      <w:r>
        <w:rPr>
          <w:rFonts w:ascii="Arial" w:hAnsi="Arial" w:cs="Arial"/>
        </w:rPr>
        <w:t>ie Anbringung gelingt mit dem</w:t>
      </w:r>
      <w:r w:rsidRPr="005D2502">
        <w:rPr>
          <w:rFonts w:ascii="Arial" w:hAnsi="Arial" w:cs="Arial"/>
        </w:rPr>
        <w:t xml:space="preserve"> </w:t>
      </w:r>
      <w:r>
        <w:rPr>
          <w:rFonts w:ascii="Arial" w:hAnsi="Arial" w:cs="Arial"/>
        </w:rPr>
        <w:t xml:space="preserve">umweltfreundlichen </w:t>
      </w:r>
      <w:r w:rsidRPr="005D2502">
        <w:rPr>
          <w:rFonts w:ascii="Arial" w:hAnsi="Arial" w:cs="Arial"/>
        </w:rPr>
        <w:t>EASY-ON® Eco-Montagerahmen aus Vollkarton ungemein schnell, einfach</w:t>
      </w:r>
      <w:r>
        <w:rPr>
          <w:rFonts w:ascii="Arial" w:hAnsi="Arial" w:cs="Arial"/>
        </w:rPr>
        <w:t>, blasenfrei und stets gerade. Das muss auch so sein, denn j</w:t>
      </w:r>
      <w:r w:rsidRPr="00A75166">
        <w:rPr>
          <w:rFonts w:ascii="Arial" w:hAnsi="Arial" w:cs="Arial"/>
        </w:rPr>
        <w:t xml:space="preserve">edes Schutzglas ist präzise auf die Konturen und Öffnungen des </w:t>
      </w:r>
      <w:r>
        <w:rPr>
          <w:rFonts w:ascii="Arial" w:hAnsi="Arial" w:cs="Arial"/>
        </w:rPr>
        <w:t>Geräts</w:t>
      </w:r>
      <w:r w:rsidRPr="00A75166">
        <w:rPr>
          <w:rFonts w:ascii="Arial" w:hAnsi="Arial" w:cs="Arial"/>
        </w:rPr>
        <w:t xml:space="preserve"> zugeschnitten. So wird ein maximaler Schutz der Oberfläche erreicht und die Durchbrüche für Lautsprecher, Kamera und Co. liegen auf den Millimeterbruchteil genau an der richtigen Stelle.</w:t>
      </w:r>
      <w:r>
        <w:rPr>
          <w:rFonts w:ascii="Arial" w:hAnsi="Arial" w:cs="Arial"/>
        </w:rPr>
        <w:t xml:space="preserve"> </w:t>
      </w:r>
    </w:p>
    <w:p w14:paraId="45C681B7" w14:textId="77777777" w:rsidR="00FB152D" w:rsidRDefault="00FB152D" w:rsidP="00FB152D">
      <w:pPr>
        <w:spacing w:after="0" w:line="240" w:lineRule="auto"/>
        <w:rPr>
          <w:rFonts w:ascii="Arial" w:hAnsi="Arial" w:cs="Arial"/>
          <w:b/>
          <w:bCs/>
        </w:rPr>
      </w:pPr>
      <w:r w:rsidRPr="001D5DD7">
        <w:rPr>
          <w:rFonts w:ascii="Arial" w:hAnsi="Arial" w:cs="Arial"/>
          <w:b/>
          <w:bCs/>
        </w:rPr>
        <w:t>Über DISPLEX</w:t>
      </w:r>
    </w:p>
    <w:p w14:paraId="6B6B35D3" w14:textId="77777777" w:rsidR="00FB152D" w:rsidRPr="001D5DD7" w:rsidRDefault="00FB152D" w:rsidP="00FB152D">
      <w:pPr>
        <w:spacing w:after="0" w:line="240" w:lineRule="auto"/>
        <w:rPr>
          <w:rFonts w:ascii="Arial" w:hAnsi="Arial" w:cs="Arial"/>
          <w:b/>
          <w:bCs/>
        </w:rPr>
      </w:pPr>
    </w:p>
    <w:p w14:paraId="0AFCD285" w14:textId="77777777" w:rsidR="00FB152D" w:rsidRDefault="00FB152D" w:rsidP="00FB152D">
      <w:pPr>
        <w:spacing w:line="276" w:lineRule="auto"/>
        <w:jc w:val="both"/>
        <w:rPr>
          <w:rFonts w:ascii="Arial" w:hAnsi="Arial" w:cs="Arial"/>
        </w:rPr>
      </w:pPr>
      <w:r w:rsidRPr="002E3647">
        <w:rPr>
          <w:rFonts w:ascii="Arial" w:hAnsi="Arial" w:cs="Arial"/>
        </w:rPr>
        <w:t>Qualität, die den Unterschied macht – mit diesem Markenversprechen bietet DISPLEX seit über 25</w:t>
      </w:r>
      <w:r>
        <w:rPr>
          <w:rFonts w:ascii="Arial" w:hAnsi="Arial" w:cs="Arial"/>
        </w:rPr>
        <w:t> </w:t>
      </w:r>
      <w:r w:rsidRPr="002E3647">
        <w:rPr>
          <w:rFonts w:ascii="Arial" w:hAnsi="Arial" w:cs="Arial"/>
        </w:rPr>
        <w:t>Jahren perfekte Lösungen für den Schutz von (Smartphone-)Displays an. Alle Produkte wie Handy-</w:t>
      </w:r>
      <w:r>
        <w:rPr>
          <w:rFonts w:ascii="Arial" w:hAnsi="Arial" w:cs="Arial"/>
        </w:rPr>
        <w:t xml:space="preserve"> und </w:t>
      </w:r>
      <w:r w:rsidRPr="002C2ABF">
        <w:rPr>
          <w:rFonts w:ascii="Arial" w:hAnsi="Arial" w:cs="Arial"/>
        </w:rPr>
        <w:t>Tablet-Schutzgläser</w:t>
      </w:r>
      <w:r w:rsidRPr="002E3647">
        <w:rPr>
          <w:rFonts w:ascii="Arial" w:hAnsi="Arial" w:cs="Arial"/>
        </w:rPr>
        <w:t xml:space="preserve">, </w:t>
      </w:r>
      <w:proofErr w:type="spellStart"/>
      <w:r w:rsidRPr="002E3647">
        <w:rPr>
          <w:rFonts w:ascii="Arial" w:hAnsi="Arial" w:cs="Arial"/>
        </w:rPr>
        <w:t>Protector</w:t>
      </w:r>
      <w:proofErr w:type="spellEnd"/>
      <w:r w:rsidRPr="002E3647">
        <w:rPr>
          <w:rFonts w:ascii="Arial" w:hAnsi="Arial" w:cs="Arial"/>
        </w:rPr>
        <w:t xml:space="preserve">-Folien und Pflegezubehör sind von deutschen Ingenieuren entwickelt. Bei der Herstellung werden ausschließlich Materialien von höchster Qualität verarbeitet. Vor allem durch intelligente Innovationen wie z.B. der EASY ON® Montagerahmen für das präzise und blasenfreie Aufbringen werden immer wieder Produkte entwickelt, die Kunden einen echten Mehrwert bringen. Die DISPLEX „REAL GLASS“ Schutzgläser werden nach strengsten Produktionsvorgaben passgenau für jedes Smartphone-Modell hergestellt. Sie zählen mit einem Härtegrad von 10H zu den härtesten und besten am Markt. Dies zeigen seit Jahren die zahlreichen Testsiege und Bestnoten in diversen Fachmagazinen. </w:t>
      </w:r>
    </w:p>
    <w:p w14:paraId="4E5E0D45" w14:textId="5951B33D" w:rsidR="00976AD4" w:rsidRPr="003728E8" w:rsidRDefault="00FB152D" w:rsidP="006732BB">
      <w:pPr>
        <w:spacing w:line="276" w:lineRule="auto"/>
        <w:jc w:val="both"/>
        <w:rPr>
          <w:rFonts w:ascii="Arial" w:hAnsi="Arial" w:cs="Arial"/>
        </w:rPr>
      </w:pPr>
      <w:r w:rsidRPr="002E3647">
        <w:rPr>
          <w:rFonts w:ascii="Arial" w:hAnsi="Arial" w:cs="Arial"/>
        </w:rPr>
        <w:t>Die Marke DISPLEX wurde 2019 mit dem German Brand Award ausgezeichnet. 2018 erhielt das Unternehmen für den innovativen Glas Kratzer-Entferner den German Innovation Award 2018.</w:t>
      </w:r>
      <w:r>
        <w:rPr>
          <w:rFonts w:ascii="Arial" w:hAnsi="Arial" w:cs="Arial"/>
        </w:rPr>
        <w:t xml:space="preserve"> </w:t>
      </w:r>
      <w:r w:rsidRPr="003728E8">
        <w:rPr>
          <w:rFonts w:ascii="Arial" w:hAnsi="Arial" w:cs="Arial"/>
        </w:rPr>
        <w:t xml:space="preserve">Führende europäische Handelsmarken, Netzbetreiber und </w:t>
      </w:r>
      <w:r>
        <w:rPr>
          <w:rFonts w:ascii="Arial" w:hAnsi="Arial" w:cs="Arial"/>
        </w:rPr>
        <w:t>ITK-Distributoren</w:t>
      </w:r>
      <w:r w:rsidRPr="003728E8">
        <w:rPr>
          <w:rFonts w:ascii="Arial" w:hAnsi="Arial" w:cs="Arial"/>
        </w:rPr>
        <w:t xml:space="preserve"> vertrauen deshalb auf die </w:t>
      </w:r>
      <w:r>
        <w:rPr>
          <w:rFonts w:ascii="Arial" w:hAnsi="Arial" w:cs="Arial"/>
        </w:rPr>
        <w:t xml:space="preserve">Kompetenz und Technologie von </w:t>
      </w:r>
      <w:r w:rsidRPr="003728E8">
        <w:rPr>
          <w:rFonts w:ascii="Arial" w:hAnsi="Arial" w:cs="Arial"/>
        </w:rPr>
        <w:t xml:space="preserve">DISPLEX, egal ob als Eigenmarke, DISPLEX „double </w:t>
      </w:r>
      <w:proofErr w:type="spellStart"/>
      <w:r w:rsidRPr="003728E8">
        <w:rPr>
          <w:rFonts w:ascii="Arial" w:hAnsi="Arial" w:cs="Arial"/>
        </w:rPr>
        <w:t>branded</w:t>
      </w:r>
      <w:proofErr w:type="spellEnd"/>
      <w:r w:rsidRPr="003728E8">
        <w:rPr>
          <w:rFonts w:ascii="Arial" w:hAnsi="Arial" w:cs="Arial"/>
        </w:rPr>
        <w:t>“ oder OEM.</w:t>
      </w:r>
      <w:r>
        <w:rPr>
          <w:rFonts w:ascii="Arial" w:hAnsi="Arial" w:cs="Arial"/>
        </w:rPr>
        <w:t xml:space="preserve"> Nicht zuletzt wegen dieser engen Partnerschaften hat sich DISPLEX die Nummer-1-Position im deutschen Markt erarbeitet.</w:t>
      </w:r>
    </w:p>
    <w:p w14:paraId="4C1670C5" w14:textId="2D1458B6" w:rsidR="00704F7C" w:rsidRPr="00976AD4" w:rsidRDefault="00E74002" w:rsidP="006732BB">
      <w:pPr>
        <w:spacing w:line="276" w:lineRule="auto"/>
        <w:jc w:val="both"/>
        <w:rPr>
          <w:rStyle w:val="Hyperlink"/>
          <w:rFonts w:ascii="Arial" w:hAnsi="Arial" w:cs="Arial"/>
          <w:color w:val="auto"/>
        </w:rPr>
      </w:pPr>
      <w:hyperlink r:id="rId14" w:history="1">
        <w:r w:rsidR="00FA24F3" w:rsidRPr="00D11598">
          <w:rPr>
            <w:rStyle w:val="Hyperlink"/>
            <w:rFonts w:ascii="Arial" w:hAnsi="Arial" w:cs="Arial"/>
            <w:color w:val="FF0000"/>
          </w:rPr>
          <w:t>www.displex.com</w:t>
        </w:r>
      </w:hyperlink>
    </w:p>
    <w:sectPr w:rsidR="00704F7C" w:rsidRPr="00976AD4" w:rsidSect="000D60AF">
      <w:headerReference w:type="default" r:id="rId15"/>
      <w:footerReference w:type="default" r:id="rId16"/>
      <w:headerReference w:type="first" r:id="rId17"/>
      <w:footerReference w:type="first" r:id="rId18"/>
      <w:pgSz w:w="11907" w:h="16840" w:code="9"/>
      <w:pgMar w:top="1985" w:right="1134" w:bottom="2552" w:left="1134" w:header="1985" w:footer="397" w:gutter="0"/>
      <w:cols w:space="285"/>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A8169" w14:textId="77777777" w:rsidR="000131BE" w:rsidRDefault="000131BE">
      <w:r>
        <w:separator/>
      </w:r>
    </w:p>
  </w:endnote>
  <w:endnote w:type="continuationSeparator" w:id="0">
    <w:p w14:paraId="412985F2" w14:textId="77777777" w:rsidR="000131BE" w:rsidRDefault="00013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DE067" w14:textId="77777777" w:rsidR="001D201A" w:rsidRDefault="001D201A">
    <w:pPr>
      <w:pStyle w:val="Fuzeile"/>
      <w:ind w:left="-568" w:right="-569"/>
      <w:jc w:val="center"/>
      <w:rPr>
        <w:sz w:val="1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2" w:rightFromText="142" w:vertAnchor="page" w:tblpXSpec="center" w:tblpY="15877"/>
      <w:tblOverlap w:val="never"/>
      <w:tblW w:w="10206" w:type="dxa"/>
      <w:tblLook w:val="04A0" w:firstRow="1" w:lastRow="0" w:firstColumn="1" w:lastColumn="0" w:noHBand="0" w:noVBand="1"/>
    </w:tblPr>
    <w:tblGrid>
      <w:gridCol w:w="1985"/>
      <w:gridCol w:w="2835"/>
      <w:gridCol w:w="2410"/>
      <w:gridCol w:w="2976"/>
    </w:tblGrid>
    <w:tr w:rsidR="001D201A" w:rsidRPr="00B537DF" w14:paraId="173AB9E5" w14:textId="77777777" w:rsidTr="00385F26">
      <w:trPr>
        <w:trHeight w:val="473"/>
      </w:trPr>
      <w:tc>
        <w:tcPr>
          <w:tcW w:w="1985" w:type="dxa"/>
          <w:shd w:val="clear" w:color="auto" w:fill="auto"/>
          <w:tcMar>
            <w:top w:w="85" w:type="dxa"/>
          </w:tcMar>
        </w:tcPr>
        <w:p w14:paraId="7378CA38" w14:textId="77777777" w:rsidR="001D201A" w:rsidRPr="00385F26" w:rsidRDefault="001D201A" w:rsidP="00385F26">
          <w:pPr>
            <w:pStyle w:val="berschrift5"/>
            <w:spacing w:before="0"/>
            <w:jc w:val="left"/>
            <w:rPr>
              <w:b w:val="0"/>
              <w:bCs/>
              <w:sz w:val="12"/>
              <w:szCs w:val="12"/>
            </w:rPr>
          </w:pPr>
          <w:r w:rsidRPr="00385F26">
            <w:rPr>
              <w:b w:val="0"/>
              <w:bCs/>
              <w:sz w:val="12"/>
              <w:szCs w:val="12"/>
            </w:rPr>
            <w:t>E.V.I. GmbH</w:t>
          </w:r>
        </w:p>
        <w:p w14:paraId="7BF2B888" w14:textId="77777777" w:rsidR="001D201A" w:rsidRPr="00385F26" w:rsidRDefault="001D201A" w:rsidP="00385F26">
          <w:pPr>
            <w:pStyle w:val="berschrift5"/>
            <w:spacing w:before="0"/>
            <w:jc w:val="left"/>
            <w:rPr>
              <w:b w:val="0"/>
              <w:bCs/>
              <w:sz w:val="12"/>
              <w:szCs w:val="12"/>
            </w:rPr>
          </w:pPr>
          <w:r w:rsidRPr="00385F26">
            <w:rPr>
              <w:b w:val="0"/>
              <w:bCs/>
              <w:sz w:val="12"/>
              <w:szCs w:val="12"/>
            </w:rPr>
            <w:t>Hainbuchenring 4</w:t>
          </w:r>
        </w:p>
        <w:p w14:paraId="299E32B8" w14:textId="77777777" w:rsidR="001D201A" w:rsidRPr="00385F26" w:rsidRDefault="001D201A" w:rsidP="00385F26">
          <w:pPr>
            <w:pStyle w:val="Fuzeile"/>
            <w:tabs>
              <w:tab w:val="clear" w:pos="284"/>
              <w:tab w:val="clear" w:pos="567"/>
              <w:tab w:val="clear" w:pos="4819"/>
              <w:tab w:val="clear" w:pos="9071"/>
            </w:tabs>
            <w:spacing w:after="20"/>
            <w:ind w:right="45"/>
            <w:rPr>
              <w:bCs/>
              <w:sz w:val="12"/>
              <w:szCs w:val="12"/>
            </w:rPr>
          </w:pPr>
          <w:r w:rsidRPr="00385F26">
            <w:rPr>
              <w:bCs/>
              <w:sz w:val="12"/>
              <w:szCs w:val="12"/>
              <w:lang w:val="en-US"/>
            </w:rPr>
            <w:t>82061 Neuried / Germany</w:t>
          </w:r>
        </w:p>
        <w:p w14:paraId="350C7351" w14:textId="77777777" w:rsidR="001D201A" w:rsidRPr="00385F26" w:rsidRDefault="001D201A" w:rsidP="00385F26">
          <w:pPr>
            <w:pStyle w:val="Fuzeile"/>
            <w:tabs>
              <w:tab w:val="clear" w:pos="284"/>
              <w:tab w:val="clear" w:pos="567"/>
              <w:tab w:val="clear" w:pos="4819"/>
              <w:tab w:val="clear" w:pos="9071"/>
            </w:tabs>
            <w:spacing w:after="20"/>
            <w:ind w:right="45"/>
            <w:rPr>
              <w:bCs/>
              <w:sz w:val="12"/>
              <w:szCs w:val="12"/>
            </w:rPr>
          </w:pPr>
        </w:p>
      </w:tc>
      <w:tc>
        <w:tcPr>
          <w:tcW w:w="2835" w:type="dxa"/>
          <w:shd w:val="clear" w:color="auto" w:fill="auto"/>
          <w:tcMar>
            <w:top w:w="85" w:type="dxa"/>
          </w:tcMar>
        </w:tcPr>
        <w:p w14:paraId="39B0C64A" w14:textId="77777777" w:rsidR="001D201A" w:rsidRPr="00385F26" w:rsidRDefault="001D201A" w:rsidP="00385F26">
          <w:pPr>
            <w:pStyle w:val="Fuzeile"/>
            <w:tabs>
              <w:tab w:val="clear" w:pos="284"/>
              <w:tab w:val="clear" w:pos="567"/>
              <w:tab w:val="clear" w:pos="4819"/>
              <w:tab w:val="clear" w:pos="9071"/>
            </w:tabs>
            <w:spacing w:after="20"/>
            <w:ind w:right="-567"/>
            <w:rPr>
              <w:bCs/>
              <w:sz w:val="12"/>
              <w:szCs w:val="12"/>
            </w:rPr>
          </w:pPr>
          <w:r w:rsidRPr="00385F26">
            <w:rPr>
              <w:bCs/>
              <w:sz w:val="12"/>
              <w:szCs w:val="12"/>
            </w:rPr>
            <w:t>Geschäftsführung:</w:t>
          </w:r>
          <w:r w:rsidRPr="00385F26">
            <w:rPr>
              <w:bCs/>
              <w:sz w:val="12"/>
              <w:szCs w:val="12"/>
            </w:rPr>
            <w:br/>
            <w:t>Dipl.-Kfm. Ulrich Kopp</w:t>
          </w:r>
        </w:p>
        <w:p w14:paraId="4DB3D2E2" w14:textId="77777777" w:rsidR="001D201A" w:rsidRPr="00385F26" w:rsidRDefault="001D201A" w:rsidP="00385F26">
          <w:pPr>
            <w:pStyle w:val="Fuzeile"/>
            <w:tabs>
              <w:tab w:val="clear" w:pos="284"/>
              <w:tab w:val="clear" w:pos="567"/>
              <w:tab w:val="clear" w:pos="4819"/>
              <w:tab w:val="clear" w:pos="9071"/>
            </w:tabs>
            <w:spacing w:after="20"/>
            <w:ind w:right="-567"/>
            <w:rPr>
              <w:bCs/>
              <w:sz w:val="12"/>
              <w:szCs w:val="12"/>
            </w:rPr>
          </w:pPr>
          <w:r w:rsidRPr="00385F26">
            <w:rPr>
              <w:bCs/>
              <w:sz w:val="12"/>
              <w:szCs w:val="12"/>
            </w:rPr>
            <w:t>Dipl.-Ing. Dipl.-Wirtsch.-Ing. Markus Vogtmann</w:t>
          </w:r>
        </w:p>
      </w:tc>
      <w:tc>
        <w:tcPr>
          <w:tcW w:w="2410" w:type="dxa"/>
          <w:shd w:val="clear" w:color="auto" w:fill="auto"/>
          <w:tcMar>
            <w:top w:w="85" w:type="dxa"/>
          </w:tcMar>
        </w:tcPr>
        <w:p w14:paraId="06AE0551" w14:textId="77777777" w:rsidR="001D201A" w:rsidRPr="00385F26" w:rsidRDefault="001D201A" w:rsidP="00385F26">
          <w:pPr>
            <w:pStyle w:val="Fuzeile"/>
            <w:tabs>
              <w:tab w:val="clear" w:pos="284"/>
              <w:tab w:val="clear" w:pos="567"/>
              <w:tab w:val="clear" w:pos="4819"/>
              <w:tab w:val="clear" w:pos="9071"/>
            </w:tabs>
            <w:spacing w:after="20"/>
            <w:ind w:right="-567"/>
            <w:rPr>
              <w:bCs/>
              <w:sz w:val="12"/>
              <w:szCs w:val="12"/>
            </w:rPr>
          </w:pPr>
          <w:r w:rsidRPr="00385F26">
            <w:rPr>
              <w:bCs/>
              <w:sz w:val="12"/>
              <w:szCs w:val="12"/>
            </w:rPr>
            <w:t xml:space="preserve">Ansprechpartner: Andreas Meyer: </w:t>
          </w:r>
        </w:p>
        <w:p w14:paraId="5D0EA667" w14:textId="77777777" w:rsidR="001D201A" w:rsidRPr="00385F26" w:rsidRDefault="001D201A" w:rsidP="00385F26">
          <w:pPr>
            <w:pStyle w:val="Fuzeile"/>
            <w:tabs>
              <w:tab w:val="clear" w:pos="284"/>
              <w:tab w:val="clear" w:pos="567"/>
              <w:tab w:val="clear" w:pos="4819"/>
              <w:tab w:val="clear" w:pos="9071"/>
            </w:tabs>
            <w:spacing w:after="20"/>
            <w:ind w:right="-567"/>
            <w:rPr>
              <w:rFonts w:eastAsiaTheme="minorEastAsia" w:cs="Arial"/>
              <w:bCs/>
              <w:noProof/>
              <w:color w:val="000000"/>
              <w:sz w:val="12"/>
              <w:szCs w:val="12"/>
              <w:lang w:val="fr-FR"/>
            </w:rPr>
          </w:pPr>
          <w:r w:rsidRPr="00385F26">
            <w:rPr>
              <w:bCs/>
              <w:sz w:val="12"/>
              <w:szCs w:val="12"/>
            </w:rPr>
            <w:t>Tel.: +49 (0)</w:t>
          </w:r>
          <w:r>
            <w:rPr>
              <w:bCs/>
              <w:sz w:val="12"/>
              <w:szCs w:val="12"/>
            </w:rPr>
            <w:t xml:space="preserve"> </w:t>
          </w:r>
          <w:r w:rsidRPr="00385F26">
            <w:rPr>
              <w:bCs/>
              <w:sz w:val="12"/>
              <w:szCs w:val="12"/>
            </w:rPr>
            <w:t>89 /</w:t>
          </w:r>
          <w:r w:rsidRPr="00385F26">
            <w:rPr>
              <w:rFonts w:eastAsiaTheme="minorEastAsia" w:cs="Arial"/>
              <w:bCs/>
              <w:noProof/>
              <w:color w:val="000000"/>
              <w:sz w:val="12"/>
              <w:szCs w:val="12"/>
              <w:lang w:val="fr-FR"/>
            </w:rPr>
            <w:t xml:space="preserve"> 745062-35</w:t>
          </w:r>
        </w:p>
        <w:p w14:paraId="16129D2E" w14:textId="77777777" w:rsidR="001D201A" w:rsidRPr="00385F26" w:rsidRDefault="001D201A" w:rsidP="00385F26">
          <w:pPr>
            <w:pStyle w:val="Fuzeile"/>
            <w:tabs>
              <w:tab w:val="clear" w:pos="284"/>
              <w:tab w:val="clear" w:pos="567"/>
              <w:tab w:val="clear" w:pos="4819"/>
              <w:tab w:val="clear" w:pos="9071"/>
            </w:tabs>
            <w:spacing w:after="20"/>
            <w:ind w:right="-567"/>
            <w:rPr>
              <w:bCs/>
              <w:sz w:val="12"/>
              <w:szCs w:val="12"/>
            </w:rPr>
          </w:pPr>
          <w:r w:rsidRPr="00385F26">
            <w:rPr>
              <w:rFonts w:eastAsiaTheme="minorEastAsia" w:cs="Arial"/>
              <w:bCs/>
              <w:noProof/>
              <w:color w:val="000000"/>
              <w:sz w:val="12"/>
              <w:szCs w:val="12"/>
              <w:lang w:val="fr-FR"/>
            </w:rPr>
            <w:t>e-Mail : andreas.meyer@e-v-i.de</w:t>
          </w:r>
        </w:p>
        <w:p w14:paraId="6324A66E" w14:textId="77777777" w:rsidR="001D201A" w:rsidRPr="00385F26" w:rsidRDefault="001D201A" w:rsidP="00385F26">
          <w:pPr>
            <w:pStyle w:val="Fuzeile"/>
            <w:spacing w:after="20"/>
            <w:rPr>
              <w:bCs/>
              <w:sz w:val="12"/>
              <w:szCs w:val="12"/>
            </w:rPr>
          </w:pPr>
        </w:p>
      </w:tc>
      <w:tc>
        <w:tcPr>
          <w:tcW w:w="2976" w:type="dxa"/>
          <w:shd w:val="clear" w:color="auto" w:fill="auto"/>
          <w:tcMar>
            <w:top w:w="85" w:type="dxa"/>
          </w:tcMar>
        </w:tcPr>
        <w:p w14:paraId="1011B70F" w14:textId="77777777" w:rsidR="001D201A" w:rsidRPr="00042F49" w:rsidRDefault="001D201A" w:rsidP="00385F26">
          <w:pPr>
            <w:pStyle w:val="Fuzeile"/>
            <w:tabs>
              <w:tab w:val="clear" w:pos="284"/>
              <w:tab w:val="clear" w:pos="567"/>
              <w:tab w:val="clear" w:pos="4819"/>
              <w:tab w:val="clear" w:pos="9071"/>
            </w:tabs>
            <w:spacing w:after="20"/>
            <w:ind w:right="-567"/>
            <w:rPr>
              <w:bCs/>
              <w:sz w:val="12"/>
              <w:szCs w:val="12"/>
              <w:lang w:val="en-GB"/>
            </w:rPr>
          </w:pPr>
          <w:r w:rsidRPr="00042F49">
            <w:rPr>
              <w:bCs/>
              <w:sz w:val="12"/>
              <w:szCs w:val="12"/>
              <w:lang w:val="en-GB"/>
            </w:rPr>
            <w:t>PR-Agentur: IKmedia GmbH, Andreas Hempfling</w:t>
          </w:r>
        </w:p>
        <w:p w14:paraId="12A87FE9" w14:textId="77777777" w:rsidR="001D201A" w:rsidRPr="00042F49" w:rsidRDefault="001D201A" w:rsidP="00385F26">
          <w:pPr>
            <w:pStyle w:val="Fuzeile"/>
            <w:tabs>
              <w:tab w:val="clear" w:pos="284"/>
              <w:tab w:val="clear" w:pos="567"/>
              <w:tab w:val="clear" w:pos="4819"/>
              <w:tab w:val="clear" w:pos="9071"/>
            </w:tabs>
            <w:spacing w:after="20"/>
            <w:ind w:right="-567"/>
            <w:rPr>
              <w:bCs/>
              <w:sz w:val="12"/>
              <w:szCs w:val="12"/>
              <w:lang w:val="en-GB"/>
            </w:rPr>
          </w:pPr>
          <w:r w:rsidRPr="00042F49">
            <w:rPr>
              <w:bCs/>
              <w:sz w:val="12"/>
              <w:szCs w:val="12"/>
              <w:lang w:val="en-GB"/>
            </w:rPr>
            <w:t>Tel.: +49 (0) 911 / 570320-16</w:t>
          </w:r>
        </w:p>
        <w:p w14:paraId="653FCFBB" w14:textId="77777777" w:rsidR="001D201A" w:rsidRPr="00385F26" w:rsidRDefault="001D201A" w:rsidP="00385F26">
          <w:pPr>
            <w:pStyle w:val="Fuzeile"/>
            <w:tabs>
              <w:tab w:val="clear" w:pos="284"/>
              <w:tab w:val="clear" w:pos="567"/>
              <w:tab w:val="clear" w:pos="4819"/>
              <w:tab w:val="clear" w:pos="9071"/>
            </w:tabs>
            <w:spacing w:after="20"/>
            <w:ind w:right="-567"/>
            <w:rPr>
              <w:bCs/>
              <w:sz w:val="12"/>
              <w:szCs w:val="12"/>
            </w:rPr>
          </w:pPr>
          <w:proofErr w:type="spellStart"/>
          <w:r>
            <w:rPr>
              <w:bCs/>
              <w:sz w:val="12"/>
              <w:szCs w:val="12"/>
            </w:rPr>
            <w:t>e-Mail</w:t>
          </w:r>
          <w:proofErr w:type="spellEnd"/>
          <w:r>
            <w:rPr>
              <w:bCs/>
              <w:sz w:val="12"/>
              <w:szCs w:val="12"/>
            </w:rPr>
            <w:t>: ah@ikmedia.de</w:t>
          </w:r>
        </w:p>
        <w:p w14:paraId="5C111AB7" w14:textId="77777777" w:rsidR="001D201A" w:rsidRPr="00385F26" w:rsidRDefault="001D201A" w:rsidP="00385F26">
          <w:pPr>
            <w:pStyle w:val="Fuzeile"/>
            <w:spacing w:after="20"/>
            <w:ind w:right="-567"/>
            <w:rPr>
              <w:bCs/>
              <w:sz w:val="12"/>
              <w:szCs w:val="12"/>
            </w:rPr>
          </w:pPr>
        </w:p>
      </w:tc>
    </w:tr>
  </w:tbl>
  <w:p w14:paraId="42FA50BF" w14:textId="77777777" w:rsidR="001D201A" w:rsidRPr="00B537DF" w:rsidRDefault="001D201A" w:rsidP="00FB44E6">
    <w:pPr>
      <w:pStyle w:val="Fuzeile"/>
      <w:rPr>
        <w:sz w:val="11"/>
        <w:szCs w:val="11"/>
      </w:rPr>
    </w:pPr>
    <w:r w:rsidRPr="000F0A75">
      <w:rPr>
        <w:noProof/>
        <w:color w:val="FF0000"/>
      </w:rPr>
      <mc:AlternateContent>
        <mc:Choice Requires="wps">
          <w:drawing>
            <wp:anchor distT="0" distB="0" distL="114300" distR="114300" simplePos="0" relativeHeight="251678720" behindDoc="0" locked="0" layoutInCell="1" allowOverlap="1" wp14:anchorId="1EDF3BD1" wp14:editId="75068662">
              <wp:simplePos x="0" y="0"/>
              <wp:positionH relativeFrom="column">
                <wp:posOffset>-371109</wp:posOffset>
              </wp:positionH>
              <wp:positionV relativeFrom="paragraph">
                <wp:posOffset>-347775</wp:posOffset>
              </wp:positionV>
              <wp:extent cx="6763393" cy="53975"/>
              <wp:effectExtent l="19050" t="19050" r="37465" b="22225"/>
              <wp:wrapNone/>
              <wp:docPr id="44" name="Gerader Verbinder 44"/>
              <wp:cNvGraphicFramePr/>
              <a:graphic xmlns:a="http://schemas.openxmlformats.org/drawingml/2006/main">
                <a:graphicData uri="http://schemas.microsoft.com/office/word/2010/wordprocessingShape">
                  <wps:wsp>
                    <wps:cNvCnPr/>
                    <wps:spPr>
                      <a:xfrm flipV="1">
                        <a:off x="0" y="0"/>
                        <a:ext cx="6763393" cy="53975"/>
                      </a:xfrm>
                      <a:prstGeom prst="line">
                        <a:avLst/>
                      </a:prstGeom>
                      <a:ln w="34925">
                        <a:solidFill>
                          <a:srgbClr val="E61E1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5D7777" id="Gerader Verbinder 44"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2pt,-27.4pt" to="503.35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" strokecolor="#e61e1e" strokeweight="2.75pt"/>
          </w:pict>
        </mc:Fallback>
      </mc:AlternateContent>
    </w:r>
    <w:r>
      <w:rPr>
        <w:noProof/>
      </w:rPr>
      <w:drawing>
        <wp:anchor distT="0" distB="0" distL="114300" distR="114300" simplePos="0" relativeHeight="251666432" behindDoc="0" locked="0" layoutInCell="1" allowOverlap="1" wp14:anchorId="165E460E" wp14:editId="39B242A8">
          <wp:simplePos x="0" y="0"/>
          <wp:positionH relativeFrom="column">
            <wp:posOffset>5665470</wp:posOffset>
          </wp:positionH>
          <wp:positionV relativeFrom="paragraph">
            <wp:posOffset>-966470</wp:posOffset>
          </wp:positionV>
          <wp:extent cx="574040" cy="574040"/>
          <wp:effectExtent l="0" t="0" r="0" b="0"/>
          <wp:wrapNone/>
          <wp:docPr id="3027" name="Grafik 3027" descr="Logo plant for the pla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go plant for the plane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0" locked="0" layoutInCell="1" allowOverlap="1" wp14:anchorId="06B3EA05" wp14:editId="3F258421">
          <wp:simplePos x="0" y="0"/>
          <wp:positionH relativeFrom="column">
            <wp:posOffset>2146300</wp:posOffset>
          </wp:positionH>
          <wp:positionV relativeFrom="paragraph">
            <wp:posOffset>-878840</wp:posOffset>
          </wp:positionV>
          <wp:extent cx="784225" cy="449580"/>
          <wp:effectExtent l="0" t="0" r="0" b="7620"/>
          <wp:wrapNone/>
          <wp:docPr id="3028" name="Grafik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4225" cy="449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537DF">
      <w:rPr>
        <w:noProof/>
        <w:sz w:val="11"/>
        <w:szCs w:val="11"/>
      </w:rPr>
      <w:drawing>
        <wp:anchor distT="0" distB="0" distL="114300" distR="114300" simplePos="0" relativeHeight="251660288" behindDoc="0" locked="0" layoutInCell="1" allowOverlap="1" wp14:anchorId="1D4AB650" wp14:editId="5640EA1C">
          <wp:simplePos x="0" y="0"/>
          <wp:positionH relativeFrom="column">
            <wp:posOffset>-296545</wp:posOffset>
          </wp:positionH>
          <wp:positionV relativeFrom="paragraph">
            <wp:posOffset>-880745</wp:posOffset>
          </wp:positionV>
          <wp:extent cx="949960" cy="449580"/>
          <wp:effectExtent l="0" t="0" r="2540" b="7620"/>
          <wp:wrapNone/>
          <wp:docPr id="3030" name="Grafik 3030" descr="Z:\TEMP\SYLKE\EVI\Briefpapier\klein2_GIA18_HO_WINNER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TEMP\SYLKE\EVI\Briefpapier\klein2_GIA18_HO_WINNER_rgb.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49960" cy="4495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40F6">
      <w:rPr>
        <w:noProof/>
      </w:rPr>
      <w:drawing>
        <wp:anchor distT="0" distB="0" distL="114300" distR="114300" simplePos="0" relativeHeight="251674624" behindDoc="0" locked="0" layoutInCell="1" allowOverlap="1" wp14:anchorId="13622637" wp14:editId="3760D0FE">
          <wp:simplePos x="0" y="0"/>
          <wp:positionH relativeFrom="margin">
            <wp:posOffset>3390265</wp:posOffset>
          </wp:positionH>
          <wp:positionV relativeFrom="paragraph">
            <wp:posOffset>-878840</wp:posOffset>
          </wp:positionV>
          <wp:extent cx="651510" cy="449580"/>
          <wp:effectExtent l="0" t="0" r="0" b="7620"/>
          <wp:wrapNone/>
          <wp:docPr id="3031" name="Grafik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1510" cy="449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67FCF">
      <w:rPr>
        <w:noProof/>
        <w:sz w:val="11"/>
        <w:szCs w:val="11"/>
      </w:rPr>
      <w:drawing>
        <wp:anchor distT="0" distB="0" distL="114300" distR="114300" simplePos="0" relativeHeight="251676672" behindDoc="0" locked="0" layoutInCell="1" allowOverlap="1" wp14:anchorId="183E5EEB" wp14:editId="2BCC0B27">
          <wp:simplePos x="0" y="0"/>
          <wp:positionH relativeFrom="column">
            <wp:posOffset>1117600</wp:posOffset>
          </wp:positionH>
          <wp:positionV relativeFrom="paragraph">
            <wp:posOffset>-879475</wp:posOffset>
          </wp:positionV>
          <wp:extent cx="560705" cy="449580"/>
          <wp:effectExtent l="0" t="0" r="0" b="7620"/>
          <wp:wrapNone/>
          <wp:docPr id="3032" name="Grafik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0705" cy="449580"/>
                  </a:xfrm>
                  <a:prstGeom prst="rect">
                    <a:avLst/>
                  </a:prstGeom>
                  <a:noFill/>
                  <a:ln>
                    <a:noFill/>
                  </a:ln>
                </pic:spPr>
              </pic:pic>
            </a:graphicData>
          </a:graphic>
          <wp14:sizeRelV relativeFrom="margin">
            <wp14:pctHeight>0</wp14:pctHeight>
          </wp14:sizeRelV>
        </wp:anchor>
      </w:drawing>
    </w:r>
    <w:r w:rsidRPr="00167FCF">
      <w:rPr>
        <w:noProof/>
        <w:sz w:val="11"/>
        <w:szCs w:val="11"/>
      </w:rPr>
      <w:drawing>
        <wp:anchor distT="0" distB="0" distL="114300" distR="114300" simplePos="0" relativeHeight="251677696" behindDoc="0" locked="0" layoutInCell="1" allowOverlap="1" wp14:anchorId="4DD4B055" wp14:editId="737D8C8F">
          <wp:simplePos x="0" y="0"/>
          <wp:positionH relativeFrom="column">
            <wp:posOffset>4508500</wp:posOffset>
          </wp:positionH>
          <wp:positionV relativeFrom="paragraph">
            <wp:posOffset>-880110</wp:posOffset>
          </wp:positionV>
          <wp:extent cx="692150" cy="449580"/>
          <wp:effectExtent l="0" t="0" r="0" b="7620"/>
          <wp:wrapNone/>
          <wp:docPr id="3033" name="Grafik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92150" cy="449580"/>
                  </a:xfrm>
                  <a:prstGeom prst="rect">
                    <a:avLst/>
                  </a:prstGeom>
                  <a:noFill/>
                  <a:ln>
                    <a:noFill/>
                  </a:ln>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91554" w14:textId="77777777" w:rsidR="000131BE" w:rsidRDefault="000131BE">
      <w:r>
        <w:separator/>
      </w:r>
    </w:p>
  </w:footnote>
  <w:footnote w:type="continuationSeparator" w:id="0">
    <w:p w14:paraId="7D7E4565" w14:textId="77777777" w:rsidR="000131BE" w:rsidRDefault="000131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31A8F" w14:textId="125E0026" w:rsidR="001D201A" w:rsidRPr="008C75AB" w:rsidRDefault="002F182F" w:rsidP="008C75AB">
    <w:pPr>
      <w:pStyle w:val="Kopfzeile"/>
      <w:rPr>
        <w:sz w:val="20"/>
      </w:rPr>
    </w:pPr>
    <w:r w:rsidRPr="002F182F">
      <w:rPr>
        <w:noProof/>
      </w:rPr>
      <w:drawing>
        <wp:anchor distT="0" distB="0" distL="114300" distR="114300" simplePos="0" relativeHeight="251701248" behindDoc="0" locked="0" layoutInCell="1" allowOverlap="1" wp14:anchorId="25DF7265" wp14:editId="08344DF5">
          <wp:simplePos x="0" y="0"/>
          <wp:positionH relativeFrom="column">
            <wp:posOffset>-107950</wp:posOffset>
          </wp:positionH>
          <wp:positionV relativeFrom="paragraph">
            <wp:posOffset>-1008380</wp:posOffset>
          </wp:positionV>
          <wp:extent cx="2160000" cy="583200"/>
          <wp:effectExtent l="0" t="0" r="0" b="7620"/>
          <wp:wrapNone/>
          <wp:docPr id="1" name="Grafik 11" descr="Ein Bild, das Zeichnung enthält.&#10;&#10;Automatisch generierte Beschreibung">
            <a:extLst xmlns:a="http://schemas.openxmlformats.org/drawingml/2006/main">
              <a:ext uri="{FF2B5EF4-FFF2-40B4-BE49-F238E27FC236}">
                <a16:creationId xmlns:a16="http://schemas.microsoft.com/office/drawing/2014/main" id="{984C918C-23B5-4D92-8917-20C57DC7AE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fik 11" descr="Ein Bild, das Zeichnung enthält.&#10;&#10;Automatisch generierte Beschreibung">
                    <a:extLst>
                      <a:ext uri="{FF2B5EF4-FFF2-40B4-BE49-F238E27FC236}">
                        <a16:creationId xmlns:a16="http://schemas.microsoft.com/office/drawing/2014/main" id="{984C918C-23B5-4D92-8917-20C57DC7AE50}"/>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160000" cy="583200"/>
                  </a:xfrm>
                  <a:prstGeom prst="rect">
                    <a:avLst/>
                  </a:prstGeom>
                </pic:spPr>
              </pic:pic>
            </a:graphicData>
          </a:graphic>
          <wp14:sizeRelH relativeFrom="margin">
            <wp14:pctWidth>0</wp14:pctWidth>
          </wp14:sizeRelH>
          <wp14:sizeRelV relativeFrom="margin">
            <wp14:pctHeight>0</wp14:pctHeight>
          </wp14:sizeRelV>
        </wp:anchor>
      </w:drawing>
    </w:r>
    <w:r w:rsidR="001D201A" w:rsidRPr="008C75AB">
      <w:rPr>
        <w:noProof/>
        <w:color w:val="595959" w:themeColor="text1" w:themeTint="A6"/>
        <w:sz w:val="20"/>
      </w:rPr>
      <mc:AlternateContent>
        <mc:Choice Requires="wps">
          <w:drawing>
            <wp:anchor distT="45720" distB="45720" distL="114300" distR="114300" simplePos="0" relativeHeight="251698176" behindDoc="0" locked="0" layoutInCell="1" allowOverlap="1" wp14:anchorId="599F6B7F" wp14:editId="53EBC984">
              <wp:simplePos x="0" y="0"/>
              <wp:positionH relativeFrom="column">
                <wp:posOffset>3147060</wp:posOffset>
              </wp:positionH>
              <wp:positionV relativeFrom="paragraph">
                <wp:posOffset>-943610</wp:posOffset>
              </wp:positionV>
              <wp:extent cx="3009600" cy="309600"/>
              <wp:effectExtent l="0" t="0" r="0" b="0"/>
              <wp:wrapNone/>
              <wp:docPr id="280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600" cy="309600"/>
                      </a:xfrm>
                      <a:prstGeom prst="rect">
                        <a:avLst/>
                      </a:prstGeom>
                      <a:noFill/>
                      <a:ln w="9525">
                        <a:noFill/>
                        <a:miter lim="800000"/>
                        <a:headEnd/>
                        <a:tailEnd/>
                      </a:ln>
                    </wps:spPr>
                    <wps:txbx>
                      <w:txbxContent>
                        <w:p w14:paraId="3286486E" w14:textId="77777777" w:rsidR="001D201A" w:rsidRPr="006B24E7" w:rsidRDefault="001D201A" w:rsidP="00CA2D48">
                          <w:pPr>
                            <w:spacing w:after="0" w:line="240" w:lineRule="auto"/>
                            <w:rPr>
                              <w:color w:val="FFFFFF" w:themeColor="background1"/>
                              <w:sz w:val="43"/>
                              <w:szCs w:val="43"/>
                            </w:rPr>
                          </w:pPr>
                          <w:r w:rsidRPr="006B24E7">
                            <w:rPr>
                              <w:color w:val="FFFFFF" w:themeColor="background1"/>
                              <w:sz w:val="43"/>
                              <w:szCs w:val="43"/>
                            </w:rPr>
                            <w:t xml:space="preserve">Einfach. Besser. </w:t>
                          </w:r>
                          <w:r w:rsidRPr="006B24E7">
                            <w:rPr>
                              <w:b/>
                              <w:bCs/>
                              <w:color w:val="FFFFFF" w:themeColor="background1"/>
                              <w:sz w:val="43"/>
                              <w:szCs w:val="43"/>
                            </w:rPr>
                            <w:t>Geschützt.</w:t>
                          </w:r>
                        </w:p>
                      </w:txbxContent>
                    </wps:txbx>
                    <wps:bodyPr rot="0" vert="horz" wrap="non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599F6B7F" id="_x0000_t202" coordsize="21600,21600" o:spt="202" path="m,l,21600r21600,l21600,xe">
              <v:stroke joinstyle="miter"/>
              <v:path gradientshapeok="t" o:connecttype="rect"/>
            </v:shapetype>
            <v:shape id="Textfeld 2" o:spid="_x0000_s1026" type="#_x0000_t202" style="position:absolute;margin-left:247.8pt;margin-top:-74.3pt;width:237pt;height:24.4pt;z-index:251698176;visibility:visible;mso-wrap-style:non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" filled="f" stroked="f">
              <v:textbox inset="0,0,0,0">
                <w:txbxContent>
                  <w:p w14:paraId="3286486E" w14:textId="77777777" w:rsidR="001D201A" w:rsidRPr="006B24E7" w:rsidRDefault="001D201A" w:rsidP="00CA2D48">
                    <w:pPr>
                      <w:spacing w:after="0" w:line="240" w:lineRule="auto"/>
                      <w:rPr>
                        <w:color w:val="FFFFFF" w:themeColor="background1"/>
                        <w:sz w:val="43"/>
                        <w:szCs w:val="43"/>
                      </w:rPr>
                    </w:pPr>
                    <w:r w:rsidRPr="006B24E7">
                      <w:rPr>
                        <w:color w:val="FFFFFF" w:themeColor="background1"/>
                        <w:sz w:val="43"/>
                        <w:szCs w:val="43"/>
                      </w:rPr>
                      <w:t xml:space="preserve">Einfach. Besser. </w:t>
                    </w:r>
                    <w:r w:rsidRPr="006B24E7">
                      <w:rPr>
                        <w:b/>
                        <w:bCs/>
                        <w:color w:val="FFFFFF" w:themeColor="background1"/>
                        <w:sz w:val="43"/>
                        <w:szCs w:val="43"/>
                      </w:rPr>
                      <w:t>Geschützt.</w:t>
                    </w:r>
                  </w:p>
                </w:txbxContent>
              </v:textbox>
            </v:shape>
          </w:pict>
        </mc:Fallback>
      </mc:AlternateContent>
    </w:r>
    <w:r w:rsidR="001D201A" w:rsidRPr="008C75AB">
      <w:rPr>
        <w:noProof/>
        <w:color w:val="595959" w:themeColor="text1" w:themeTint="A6"/>
        <w:sz w:val="20"/>
      </w:rPr>
      <mc:AlternateContent>
        <mc:Choice Requires="wps">
          <w:drawing>
            <wp:anchor distT="0" distB="0" distL="114300" distR="114300" simplePos="0" relativeHeight="251694080" behindDoc="0" locked="0" layoutInCell="1" allowOverlap="1" wp14:anchorId="179EB9C0" wp14:editId="3F48CAB3">
              <wp:simplePos x="0" y="0"/>
              <wp:positionH relativeFrom="column">
                <wp:posOffset>-849486</wp:posOffset>
              </wp:positionH>
              <wp:positionV relativeFrom="paragraph">
                <wp:posOffset>-1249045</wp:posOffset>
              </wp:positionV>
              <wp:extent cx="7722000" cy="792000"/>
              <wp:effectExtent l="0" t="0" r="0" b="8255"/>
              <wp:wrapNone/>
              <wp:docPr id="2798" name="Rechteck 6"/>
              <wp:cNvGraphicFramePr/>
              <a:graphic xmlns:a="http://schemas.openxmlformats.org/drawingml/2006/main">
                <a:graphicData uri="http://schemas.microsoft.com/office/word/2010/wordprocessingShape">
                  <wps:wsp>
                    <wps:cNvSpPr/>
                    <wps:spPr>
                      <a:xfrm>
                        <a:off x="0" y="0"/>
                        <a:ext cx="7722000" cy="792000"/>
                      </a:xfrm>
                      <a:prstGeom prst="rect">
                        <a:avLst/>
                      </a:prstGeom>
                      <a:solidFill>
                        <a:srgbClr val="E60D1A"/>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36287E73" id="Rechteck 6" o:spid="_x0000_s1026" style="position:absolute;margin-left:-66.9pt;margin-top:-98.35pt;width:608.05pt;height:62.3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" fillcolor="#e60d1a" stroked="f" strokeweight="2pt"/>
          </w:pict>
        </mc:Fallback>
      </mc:AlternateContent>
    </w:r>
    <w:r w:rsidR="001D201A" w:rsidRPr="008C75AB">
      <w:rPr>
        <w:noProof/>
        <w:color w:val="595959" w:themeColor="text1" w:themeTint="A6"/>
        <w:sz w:val="20"/>
      </w:rPr>
      <w:drawing>
        <wp:anchor distT="0" distB="0" distL="114300" distR="114300" simplePos="0" relativeHeight="251695104" behindDoc="0" locked="0" layoutInCell="1" allowOverlap="1" wp14:anchorId="66950799" wp14:editId="7E5158DD">
          <wp:simplePos x="0" y="0"/>
          <wp:positionH relativeFrom="column">
            <wp:posOffset>-574040</wp:posOffset>
          </wp:positionH>
          <wp:positionV relativeFrom="paragraph">
            <wp:posOffset>-1251585</wp:posOffset>
          </wp:positionV>
          <wp:extent cx="2952000" cy="1022400"/>
          <wp:effectExtent l="0" t="0" r="0" b="0"/>
          <wp:wrapNone/>
          <wp:docPr id="3024" name="Picture 16" descr="Standard-Plastikkarte blanko / laminiert / 0,76 mm ">
            <a:extLst xmlns:a="http://schemas.openxmlformats.org/drawingml/2006/main">
              <a:ext uri="{FF2B5EF4-FFF2-40B4-BE49-F238E27FC236}">
                <a16:creationId xmlns:a16="http://schemas.microsoft.com/office/drawing/2014/main" id="{0B0863B5-72B7-4D1C-B7A3-8FB5F1D8853B}"/>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0" name="Picture 16" descr="Standard-Plastikkarte blanko / laminiert / 0,76 mm ">
                    <a:extLst>
                      <a:ext uri="{FF2B5EF4-FFF2-40B4-BE49-F238E27FC236}">
                        <a16:creationId xmlns:a16="http://schemas.microsoft.com/office/drawing/2014/main" id="{0B0863B5-72B7-4D1C-B7A3-8FB5F1D8853B}"/>
                      </a:ext>
                    </a:extLst>
                  </pic:cNvPr>
                  <pic:cNvPicPr>
                    <a:picLocks noChangeAspect="1" noChangeArrowheads="1"/>
                  </pic:cNvPicPr>
                </pic:nvPicPr>
                <pic:blipFill rotWithShape="1">
                  <a:blip r:embed="rId2">
                    <a:extLst>
                      <a:ext uri="{28A0092B-C50C-407E-A947-70E740481C1C}">
                        <a14:useLocalDpi xmlns:a14="http://schemas.microsoft.com/office/drawing/2010/main" val="0"/>
                      </a:ext>
                    </a:extLst>
                  </a:blip>
                  <a:srcRect b="36093"/>
                  <a:stretch/>
                </pic:blipFill>
                <pic:spPr bwMode="auto">
                  <a:xfrm flipV="1">
                    <a:off x="0" y="0"/>
                    <a:ext cx="2952000" cy="1022400"/>
                  </a:xfrm>
                  <a:prstGeom prst="rect">
                    <a:avLst/>
                  </a:prstGeom>
                  <a:noFill/>
                </pic:spPr>
              </pic:pic>
            </a:graphicData>
          </a:graphic>
          <wp14:sizeRelH relativeFrom="margin">
            <wp14:pctWidth>0</wp14:pctWidth>
          </wp14:sizeRelH>
          <wp14:sizeRelV relativeFrom="margin">
            <wp14:pctHeight>0</wp14:pctHeight>
          </wp14:sizeRelV>
        </wp:anchor>
      </w:drawing>
    </w:r>
    <w:r w:rsidR="001D201A" w:rsidRPr="008C75AB">
      <w:rPr>
        <w:color w:val="595959" w:themeColor="text1" w:themeTint="A6"/>
        <w:sz w:val="20"/>
      </w:rPr>
      <w:t xml:space="preserve">Seite </w:t>
    </w:r>
    <w:r w:rsidR="001D201A" w:rsidRPr="008C75AB">
      <w:rPr>
        <w:b/>
        <w:bCs/>
        <w:color w:val="595959" w:themeColor="text1" w:themeTint="A6"/>
        <w:sz w:val="20"/>
      </w:rPr>
      <w:fldChar w:fldCharType="begin"/>
    </w:r>
    <w:r w:rsidR="001D201A" w:rsidRPr="008C75AB">
      <w:rPr>
        <w:b/>
        <w:bCs/>
        <w:color w:val="595959" w:themeColor="text1" w:themeTint="A6"/>
        <w:sz w:val="20"/>
      </w:rPr>
      <w:instrText>PAGE  \* Arabic  \* MERGEFORMAT</w:instrText>
    </w:r>
    <w:r w:rsidR="001D201A" w:rsidRPr="008C75AB">
      <w:rPr>
        <w:b/>
        <w:bCs/>
        <w:color w:val="595959" w:themeColor="text1" w:themeTint="A6"/>
        <w:sz w:val="20"/>
      </w:rPr>
      <w:fldChar w:fldCharType="separate"/>
    </w:r>
    <w:r w:rsidR="001D201A" w:rsidRPr="008C75AB">
      <w:rPr>
        <w:b/>
        <w:bCs/>
        <w:color w:val="595959" w:themeColor="text1" w:themeTint="A6"/>
        <w:sz w:val="20"/>
      </w:rPr>
      <w:t>1</w:t>
    </w:r>
    <w:r w:rsidR="001D201A" w:rsidRPr="008C75AB">
      <w:rPr>
        <w:b/>
        <w:bCs/>
        <w:color w:val="595959" w:themeColor="text1" w:themeTint="A6"/>
        <w:sz w:val="20"/>
      </w:rPr>
      <w:fldChar w:fldCharType="end"/>
    </w:r>
    <w:r w:rsidR="001D201A" w:rsidRPr="008C75AB">
      <w:rPr>
        <w:color w:val="595959" w:themeColor="text1" w:themeTint="A6"/>
        <w:sz w:val="20"/>
      </w:rPr>
      <w:t xml:space="preserve"> von </w:t>
    </w:r>
    <w:r w:rsidR="001D201A" w:rsidRPr="008C75AB">
      <w:rPr>
        <w:b/>
        <w:bCs/>
        <w:color w:val="595959" w:themeColor="text1" w:themeTint="A6"/>
        <w:sz w:val="20"/>
      </w:rPr>
      <w:fldChar w:fldCharType="begin"/>
    </w:r>
    <w:r w:rsidR="001D201A" w:rsidRPr="008C75AB">
      <w:rPr>
        <w:b/>
        <w:bCs/>
        <w:color w:val="595959" w:themeColor="text1" w:themeTint="A6"/>
        <w:sz w:val="20"/>
      </w:rPr>
      <w:instrText>NUMPAGES  \* Arabic  \* MERGEFORMAT</w:instrText>
    </w:r>
    <w:r w:rsidR="001D201A" w:rsidRPr="008C75AB">
      <w:rPr>
        <w:b/>
        <w:bCs/>
        <w:color w:val="595959" w:themeColor="text1" w:themeTint="A6"/>
        <w:sz w:val="20"/>
      </w:rPr>
      <w:fldChar w:fldCharType="separate"/>
    </w:r>
    <w:r w:rsidR="001D201A" w:rsidRPr="008C75AB">
      <w:rPr>
        <w:b/>
        <w:bCs/>
        <w:color w:val="595959" w:themeColor="text1" w:themeTint="A6"/>
        <w:sz w:val="20"/>
      </w:rPr>
      <w:t>2</w:t>
    </w:r>
    <w:r w:rsidR="001D201A" w:rsidRPr="008C75AB">
      <w:rPr>
        <w:b/>
        <w:bCs/>
        <w:color w:val="595959" w:themeColor="text1" w:themeTint="A6"/>
        <w:sz w:val="20"/>
      </w:rPr>
      <w:fldChar w:fldCharType="end"/>
    </w:r>
  </w:p>
  <w:p w14:paraId="7F0ECB9E" w14:textId="77777777" w:rsidR="001D201A" w:rsidRDefault="001D201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81665" w14:textId="25B9E9F0" w:rsidR="001D201A" w:rsidRDefault="001D201A">
    <w:pPr>
      <w:framePr w:w="238" w:h="284" w:hSpace="142" w:wrap="around" w:vAnchor="page" w:hAnchor="page" w:x="76" w:y="5405" w:anchorLock="1"/>
      <w:jc w:val="right"/>
    </w:pPr>
    <w:r>
      <w:t>_</w:t>
    </w:r>
  </w:p>
  <w:p w14:paraId="27001236" w14:textId="77777777" w:rsidR="001D201A" w:rsidRPr="008C75AB" w:rsidRDefault="002F182F">
    <w:pPr>
      <w:pStyle w:val="Kopfzeile"/>
      <w:rPr>
        <w:sz w:val="20"/>
      </w:rPr>
    </w:pPr>
    <w:r w:rsidRPr="008C75AB">
      <w:rPr>
        <w:noProof/>
        <w:color w:val="595959" w:themeColor="text1" w:themeTint="A6"/>
        <w:sz w:val="20"/>
      </w:rPr>
      <mc:AlternateContent>
        <mc:Choice Requires="wps">
          <w:drawing>
            <wp:anchor distT="0" distB="0" distL="114300" distR="114300" simplePos="0" relativeHeight="251680768" behindDoc="0" locked="0" layoutInCell="1" allowOverlap="1" wp14:anchorId="11CAFFCA" wp14:editId="33C39245">
              <wp:simplePos x="0" y="0"/>
              <wp:positionH relativeFrom="column">
                <wp:posOffset>-720090</wp:posOffset>
              </wp:positionH>
              <wp:positionV relativeFrom="paragraph">
                <wp:posOffset>-1260475</wp:posOffset>
              </wp:positionV>
              <wp:extent cx="7560000" cy="802800"/>
              <wp:effectExtent l="0" t="0" r="3175" b="0"/>
              <wp:wrapNone/>
              <wp:docPr id="13" name="Rechteck 6"/>
              <wp:cNvGraphicFramePr/>
              <a:graphic xmlns:a="http://schemas.openxmlformats.org/drawingml/2006/main">
                <a:graphicData uri="http://schemas.microsoft.com/office/word/2010/wordprocessingShape">
                  <wps:wsp>
                    <wps:cNvSpPr/>
                    <wps:spPr>
                      <a:xfrm>
                        <a:off x="0" y="0"/>
                        <a:ext cx="7560000" cy="802800"/>
                      </a:xfrm>
                      <a:prstGeom prst="rect">
                        <a:avLst/>
                      </a:prstGeom>
                      <a:solidFill>
                        <a:srgbClr val="E60D1A"/>
                      </a:solidFill>
                      <a:ln>
                        <a:noFill/>
                      </a:ln>
                    </wps:spPr>
                    <wps:style>
                      <a:lnRef idx="2">
                        <a:schemeClr val="accent1">
                          <a:shade val="50000"/>
                        </a:schemeClr>
                      </a:lnRef>
                      <a:fillRef idx="1">
                        <a:schemeClr val="accent1"/>
                      </a:fillRef>
                      <a:effectRef idx="0">
                        <a:schemeClr val="accent1"/>
                      </a:effectRef>
                      <a:fontRef idx="minor">
                        <a:schemeClr val="lt1"/>
                      </a:fontRef>
                    </wps:style>
                    <wps:bodyPr lIns="0" tIns="0" rIns="0" bIns="0" rtlCol="0" anchor="ctr"/>
                  </wps:wsp>
                </a:graphicData>
              </a:graphic>
              <wp14:sizeRelH relativeFrom="margin">
                <wp14:pctWidth>0</wp14:pctWidth>
              </wp14:sizeRelH>
              <wp14:sizeRelV relativeFrom="margin">
                <wp14:pctHeight>0</wp14:pctHeight>
              </wp14:sizeRelV>
            </wp:anchor>
          </w:drawing>
        </mc:Choice>
        <mc:Fallback>
          <w:pict>
            <v:rect w14:anchorId="661ED873" id="Rechteck 6" o:spid="_x0000_s1026" style="position:absolute;margin-left:-56.7pt;margin-top:-99.25pt;width:595.3pt;height:63.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" fillcolor="#e60d1a" stroked="f" strokeweight="2pt">
              <v:textbox inset="0,0,0,0"/>
            </v:rect>
          </w:pict>
        </mc:Fallback>
      </mc:AlternateContent>
    </w:r>
    <w:r w:rsidRPr="002F182F">
      <w:rPr>
        <w:noProof/>
      </w:rPr>
      <w:drawing>
        <wp:anchor distT="0" distB="0" distL="114300" distR="114300" simplePos="0" relativeHeight="251699200" behindDoc="0" locked="0" layoutInCell="1" allowOverlap="1" wp14:anchorId="70CF2925" wp14:editId="566A669A">
          <wp:simplePos x="0" y="0"/>
          <wp:positionH relativeFrom="column">
            <wp:posOffset>-107950</wp:posOffset>
          </wp:positionH>
          <wp:positionV relativeFrom="paragraph">
            <wp:posOffset>-1008380</wp:posOffset>
          </wp:positionV>
          <wp:extent cx="2160000" cy="583200"/>
          <wp:effectExtent l="0" t="0" r="0" b="7620"/>
          <wp:wrapNone/>
          <wp:docPr id="12" name="Grafik 11" descr="Ein Bild, das Zeichnung enthält.&#10;&#10;Automatisch generierte Beschreibung">
            <a:extLst xmlns:a="http://schemas.openxmlformats.org/drawingml/2006/main">
              <a:ext uri="{FF2B5EF4-FFF2-40B4-BE49-F238E27FC236}">
                <a16:creationId xmlns:a16="http://schemas.microsoft.com/office/drawing/2014/main" id="{984C918C-23B5-4D92-8917-20C57DC7AE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fik 11" descr="Ein Bild, das Zeichnung enthält.&#10;&#10;Automatisch generierte Beschreibung">
                    <a:extLst>
                      <a:ext uri="{FF2B5EF4-FFF2-40B4-BE49-F238E27FC236}">
                        <a16:creationId xmlns:a16="http://schemas.microsoft.com/office/drawing/2014/main" id="{984C918C-23B5-4D92-8917-20C57DC7AE50}"/>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160000" cy="583200"/>
                  </a:xfrm>
                  <a:prstGeom prst="rect">
                    <a:avLst/>
                  </a:prstGeom>
                </pic:spPr>
              </pic:pic>
            </a:graphicData>
          </a:graphic>
          <wp14:sizeRelH relativeFrom="margin">
            <wp14:pctWidth>0</wp14:pctWidth>
          </wp14:sizeRelH>
          <wp14:sizeRelV relativeFrom="margin">
            <wp14:pctHeight>0</wp14:pctHeight>
          </wp14:sizeRelV>
        </wp:anchor>
      </w:drawing>
    </w:r>
    <w:r w:rsidR="001D201A" w:rsidRPr="008C75AB">
      <w:rPr>
        <w:noProof/>
        <w:color w:val="595959" w:themeColor="text1" w:themeTint="A6"/>
        <w:sz w:val="20"/>
      </w:rPr>
      <mc:AlternateContent>
        <mc:Choice Requires="wps">
          <w:drawing>
            <wp:anchor distT="45720" distB="45720" distL="114300" distR="114300" simplePos="0" relativeHeight="251685888" behindDoc="0" locked="0" layoutInCell="1" allowOverlap="1" wp14:anchorId="4AEF0D04" wp14:editId="4FD341F2">
              <wp:simplePos x="0" y="0"/>
              <wp:positionH relativeFrom="column">
                <wp:posOffset>3145155</wp:posOffset>
              </wp:positionH>
              <wp:positionV relativeFrom="paragraph">
                <wp:posOffset>-942235</wp:posOffset>
              </wp:positionV>
              <wp:extent cx="3433445" cy="309245"/>
              <wp:effectExtent l="0" t="0" r="0" b="0"/>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3445" cy="309245"/>
                      </a:xfrm>
                      <a:prstGeom prst="rect">
                        <a:avLst/>
                      </a:prstGeom>
                      <a:noFill/>
                      <a:ln w="9525">
                        <a:noFill/>
                        <a:miter lim="800000"/>
                        <a:headEnd/>
                        <a:tailEnd/>
                      </a:ln>
                    </wps:spPr>
                    <wps:txbx>
                      <w:txbxContent>
                        <w:p w14:paraId="53C90D02" w14:textId="77777777" w:rsidR="001D201A" w:rsidRPr="006B24E7" w:rsidRDefault="001D201A" w:rsidP="00CA2D48">
                          <w:pPr>
                            <w:spacing w:after="0" w:line="240" w:lineRule="auto"/>
                            <w:rPr>
                              <w:color w:val="FFFFFF" w:themeColor="background1"/>
                              <w:sz w:val="43"/>
                              <w:szCs w:val="43"/>
                            </w:rPr>
                          </w:pPr>
                          <w:r w:rsidRPr="006B24E7">
                            <w:rPr>
                              <w:color w:val="FFFFFF" w:themeColor="background1"/>
                              <w:sz w:val="43"/>
                              <w:szCs w:val="43"/>
                            </w:rPr>
                            <w:t xml:space="preserve">Einfach. Besser. </w:t>
                          </w:r>
                          <w:r w:rsidRPr="006B24E7">
                            <w:rPr>
                              <w:b/>
                              <w:bCs/>
                              <w:color w:val="FFFFFF" w:themeColor="background1"/>
                              <w:sz w:val="43"/>
                              <w:szCs w:val="43"/>
                            </w:rPr>
                            <w:t>Geschützt.</w:t>
                          </w:r>
                        </w:p>
                      </w:txbxContent>
                    </wps:txbx>
                    <wps:bodyPr rot="0" vert="horz" wrap="non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4AEF0D04" id="_x0000_t202" coordsize="21600,21600" o:spt="202" path="m,l,21600r21600,l21600,xe">
              <v:stroke joinstyle="miter"/>
              <v:path gradientshapeok="t" o:connecttype="rect"/>
            </v:shapetype>
            <v:shape id="_x0000_s1027" type="#_x0000_t202" style="position:absolute;margin-left:247.65pt;margin-top:-74.2pt;width:270.35pt;height:24.35pt;z-index:251685888;visibility:visible;mso-wrap-style:non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" filled="f" stroked="f">
              <v:textbox inset="0,0,0,0">
                <w:txbxContent>
                  <w:p w14:paraId="53C90D02" w14:textId="77777777" w:rsidR="001D201A" w:rsidRPr="006B24E7" w:rsidRDefault="001D201A" w:rsidP="00CA2D48">
                    <w:pPr>
                      <w:spacing w:after="0" w:line="240" w:lineRule="auto"/>
                      <w:rPr>
                        <w:color w:val="FFFFFF" w:themeColor="background1"/>
                        <w:sz w:val="43"/>
                        <w:szCs w:val="43"/>
                      </w:rPr>
                    </w:pPr>
                    <w:r w:rsidRPr="006B24E7">
                      <w:rPr>
                        <w:color w:val="FFFFFF" w:themeColor="background1"/>
                        <w:sz w:val="43"/>
                        <w:szCs w:val="43"/>
                      </w:rPr>
                      <w:t xml:space="preserve">Einfach. Besser. </w:t>
                    </w:r>
                    <w:r w:rsidRPr="006B24E7">
                      <w:rPr>
                        <w:b/>
                        <w:bCs/>
                        <w:color w:val="FFFFFF" w:themeColor="background1"/>
                        <w:sz w:val="43"/>
                        <w:szCs w:val="43"/>
                      </w:rPr>
                      <w:t>Geschützt.</w:t>
                    </w:r>
                  </w:p>
                </w:txbxContent>
              </v:textbox>
            </v:shape>
          </w:pict>
        </mc:Fallback>
      </mc:AlternateContent>
    </w:r>
    <w:r w:rsidR="001D201A" w:rsidRPr="008C75AB">
      <w:rPr>
        <w:noProof/>
        <w:color w:val="595959" w:themeColor="text1" w:themeTint="A6"/>
        <w:sz w:val="20"/>
      </w:rPr>
      <w:drawing>
        <wp:anchor distT="0" distB="0" distL="114300" distR="114300" simplePos="0" relativeHeight="251681792" behindDoc="0" locked="0" layoutInCell="1" allowOverlap="1" wp14:anchorId="7695C58A" wp14:editId="6AC83D29">
          <wp:simplePos x="0" y="0"/>
          <wp:positionH relativeFrom="column">
            <wp:posOffset>-574235</wp:posOffset>
          </wp:positionH>
          <wp:positionV relativeFrom="paragraph">
            <wp:posOffset>-1249255</wp:posOffset>
          </wp:positionV>
          <wp:extent cx="2951480" cy="1020986"/>
          <wp:effectExtent l="0" t="0" r="0" b="0"/>
          <wp:wrapNone/>
          <wp:docPr id="3026" name="Picture 16" descr="Standard-Plastikkarte blanko / laminiert / 0,76 mm ">
            <a:extLst xmlns:a="http://schemas.openxmlformats.org/drawingml/2006/main">
              <a:ext uri="{FF2B5EF4-FFF2-40B4-BE49-F238E27FC236}">
                <a16:creationId xmlns:a16="http://schemas.microsoft.com/office/drawing/2014/main" id="{0B0863B5-72B7-4D1C-B7A3-8FB5F1D885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 name="Picture 16" descr="Standard-Plastikkarte blanko / laminiert / 0,76 mm ">
                    <a:extLst>
                      <a:ext uri="{FF2B5EF4-FFF2-40B4-BE49-F238E27FC236}">
                        <a16:creationId xmlns:a16="http://schemas.microsoft.com/office/drawing/2014/main" id="{0B0863B5-72B7-4D1C-B7A3-8FB5F1D8853B}"/>
                      </a:ext>
                    </a:extLst>
                  </pic:cNvPr>
                  <pic:cNvPicPr>
                    <a:picLocks noChangeAspect="1" noChangeArrowheads="1"/>
                  </pic:cNvPicPr>
                </pic:nvPicPr>
                <pic:blipFill rotWithShape="1">
                  <a:blip r:embed="rId2">
                    <a:extLst>
                      <a:ext uri="{28A0092B-C50C-407E-A947-70E740481C1C}">
                        <a14:useLocalDpi xmlns:a14="http://schemas.microsoft.com/office/drawing/2010/main" val="0"/>
                      </a:ext>
                    </a:extLst>
                  </a:blip>
                  <a:srcRect b="36093"/>
                  <a:stretch/>
                </pic:blipFill>
                <pic:spPr bwMode="auto">
                  <a:xfrm flipV="1">
                    <a:off x="0" y="0"/>
                    <a:ext cx="2965386" cy="1025797"/>
                  </a:xfrm>
                  <a:prstGeom prst="rect">
                    <a:avLst/>
                  </a:prstGeom>
                  <a:noFill/>
                </pic:spPr>
              </pic:pic>
            </a:graphicData>
          </a:graphic>
          <wp14:sizeRelH relativeFrom="margin">
            <wp14:pctWidth>0</wp14:pctWidth>
          </wp14:sizeRelH>
          <wp14:sizeRelV relativeFrom="margin">
            <wp14:pctHeight>0</wp14:pctHeight>
          </wp14:sizeRelV>
        </wp:anchor>
      </w:drawing>
    </w:r>
    <w:r w:rsidR="001D201A" w:rsidRPr="008C75AB">
      <w:rPr>
        <w:color w:val="595959" w:themeColor="text1" w:themeTint="A6"/>
        <w:sz w:val="20"/>
      </w:rPr>
      <w:t xml:space="preserve">Seite </w:t>
    </w:r>
    <w:r w:rsidR="001D201A" w:rsidRPr="008C75AB">
      <w:rPr>
        <w:b/>
        <w:bCs/>
        <w:color w:val="595959" w:themeColor="text1" w:themeTint="A6"/>
        <w:sz w:val="20"/>
      </w:rPr>
      <w:fldChar w:fldCharType="begin"/>
    </w:r>
    <w:r w:rsidR="001D201A" w:rsidRPr="008C75AB">
      <w:rPr>
        <w:b/>
        <w:bCs/>
        <w:color w:val="595959" w:themeColor="text1" w:themeTint="A6"/>
        <w:sz w:val="20"/>
      </w:rPr>
      <w:instrText>PAGE  \* Arabic  \* MERGEFORMAT</w:instrText>
    </w:r>
    <w:r w:rsidR="001D201A" w:rsidRPr="008C75AB">
      <w:rPr>
        <w:b/>
        <w:bCs/>
        <w:color w:val="595959" w:themeColor="text1" w:themeTint="A6"/>
        <w:sz w:val="20"/>
      </w:rPr>
      <w:fldChar w:fldCharType="separate"/>
    </w:r>
    <w:r w:rsidR="001D201A" w:rsidRPr="008C75AB">
      <w:rPr>
        <w:b/>
        <w:bCs/>
        <w:color w:val="595959" w:themeColor="text1" w:themeTint="A6"/>
        <w:sz w:val="20"/>
      </w:rPr>
      <w:t>1</w:t>
    </w:r>
    <w:r w:rsidR="001D201A" w:rsidRPr="008C75AB">
      <w:rPr>
        <w:b/>
        <w:bCs/>
        <w:color w:val="595959" w:themeColor="text1" w:themeTint="A6"/>
        <w:sz w:val="20"/>
      </w:rPr>
      <w:fldChar w:fldCharType="end"/>
    </w:r>
    <w:r w:rsidR="001D201A" w:rsidRPr="008C75AB">
      <w:rPr>
        <w:color w:val="595959" w:themeColor="text1" w:themeTint="A6"/>
        <w:sz w:val="20"/>
      </w:rPr>
      <w:t xml:space="preserve"> von </w:t>
    </w:r>
    <w:r w:rsidR="001D201A" w:rsidRPr="008C75AB">
      <w:rPr>
        <w:b/>
        <w:bCs/>
        <w:color w:val="595959" w:themeColor="text1" w:themeTint="A6"/>
        <w:sz w:val="20"/>
      </w:rPr>
      <w:fldChar w:fldCharType="begin"/>
    </w:r>
    <w:r w:rsidR="001D201A" w:rsidRPr="008C75AB">
      <w:rPr>
        <w:b/>
        <w:bCs/>
        <w:color w:val="595959" w:themeColor="text1" w:themeTint="A6"/>
        <w:sz w:val="20"/>
      </w:rPr>
      <w:instrText>NUMPAGES  \* Arabic  \* MERGEFORMAT</w:instrText>
    </w:r>
    <w:r w:rsidR="001D201A" w:rsidRPr="008C75AB">
      <w:rPr>
        <w:b/>
        <w:bCs/>
        <w:color w:val="595959" w:themeColor="text1" w:themeTint="A6"/>
        <w:sz w:val="20"/>
      </w:rPr>
      <w:fldChar w:fldCharType="separate"/>
    </w:r>
    <w:r w:rsidR="001D201A" w:rsidRPr="008C75AB">
      <w:rPr>
        <w:b/>
        <w:bCs/>
        <w:color w:val="595959" w:themeColor="text1" w:themeTint="A6"/>
        <w:sz w:val="20"/>
      </w:rPr>
      <w:t>2</w:t>
    </w:r>
    <w:r w:rsidR="001D201A" w:rsidRPr="008C75AB">
      <w:rPr>
        <w:b/>
        <w:bCs/>
        <w:color w:val="595959" w:themeColor="text1" w:themeTint="A6"/>
        <w:sz w:val="20"/>
      </w:rPr>
      <w:fldChar w:fldCharType="end"/>
    </w:r>
  </w:p>
  <w:p w14:paraId="48C75C49" w14:textId="77777777" w:rsidR="001D201A" w:rsidRDefault="001D201A">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E1E4A564"/>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2E455929"/>
    <w:multiLevelType w:val="hybridMultilevel"/>
    <w:tmpl w:val="2ECC9502"/>
    <w:lvl w:ilvl="0" w:tplc="04070001">
      <w:numFmt w:val="bullet"/>
      <w:lvlText w:val=""/>
      <w:lvlJc w:val="left"/>
      <w:pPr>
        <w:ind w:left="720" w:hanging="360"/>
      </w:pPr>
      <w:rPr>
        <w:rFonts w:ascii="Symbol" w:eastAsia="Times New Roman" w:hAnsi="Symbol"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EDB1C97"/>
    <w:multiLevelType w:val="hybridMultilevel"/>
    <w:tmpl w:val="0568AB28"/>
    <w:lvl w:ilvl="0" w:tplc="4C7E07E4">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551C611A"/>
    <w:multiLevelType w:val="hybridMultilevel"/>
    <w:tmpl w:val="E9D66AB2"/>
    <w:lvl w:ilvl="0" w:tplc="04070001">
      <w:numFmt w:val="bullet"/>
      <w:lvlText w:val=""/>
      <w:lvlJc w:val="left"/>
      <w:pPr>
        <w:ind w:left="720" w:hanging="360"/>
      </w:pPr>
      <w:rPr>
        <w:rFonts w:ascii="Symbol" w:eastAsia="Times New Roman" w:hAnsi="Symbol"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78C5039"/>
    <w:multiLevelType w:val="hybridMultilevel"/>
    <w:tmpl w:val="FC40DC4C"/>
    <w:lvl w:ilvl="0" w:tplc="519AF7D2">
      <w:numFmt w:val="bullet"/>
      <w:lvlText w:val="-"/>
      <w:lvlJc w:val="left"/>
      <w:pPr>
        <w:ind w:left="2138" w:hanging="360"/>
      </w:pPr>
      <w:rPr>
        <w:rFonts w:ascii="Calibri" w:eastAsia="Times New Roman" w:hAnsi="Calibri" w:hint="default"/>
      </w:rPr>
    </w:lvl>
    <w:lvl w:ilvl="1" w:tplc="04070003">
      <w:start w:val="1"/>
      <w:numFmt w:val="decimal"/>
      <w:lvlText w:val="%2."/>
      <w:lvlJc w:val="left"/>
      <w:pPr>
        <w:tabs>
          <w:tab w:val="num" w:pos="2858"/>
        </w:tabs>
        <w:ind w:left="2858" w:hanging="360"/>
      </w:pPr>
      <w:rPr>
        <w:rFonts w:cs="Times New Roman"/>
      </w:rPr>
    </w:lvl>
    <w:lvl w:ilvl="2" w:tplc="04070005">
      <w:start w:val="1"/>
      <w:numFmt w:val="decimal"/>
      <w:lvlText w:val="%3."/>
      <w:lvlJc w:val="left"/>
      <w:pPr>
        <w:tabs>
          <w:tab w:val="num" w:pos="3578"/>
        </w:tabs>
        <w:ind w:left="3578" w:hanging="360"/>
      </w:pPr>
      <w:rPr>
        <w:rFonts w:cs="Times New Roman"/>
      </w:rPr>
    </w:lvl>
    <w:lvl w:ilvl="3" w:tplc="04070001">
      <w:start w:val="1"/>
      <w:numFmt w:val="decimal"/>
      <w:lvlText w:val="%4."/>
      <w:lvlJc w:val="left"/>
      <w:pPr>
        <w:tabs>
          <w:tab w:val="num" w:pos="4298"/>
        </w:tabs>
        <w:ind w:left="4298" w:hanging="360"/>
      </w:pPr>
      <w:rPr>
        <w:rFonts w:cs="Times New Roman"/>
      </w:rPr>
    </w:lvl>
    <w:lvl w:ilvl="4" w:tplc="04070003">
      <w:start w:val="1"/>
      <w:numFmt w:val="decimal"/>
      <w:lvlText w:val="%5."/>
      <w:lvlJc w:val="left"/>
      <w:pPr>
        <w:tabs>
          <w:tab w:val="num" w:pos="5018"/>
        </w:tabs>
        <w:ind w:left="5018" w:hanging="360"/>
      </w:pPr>
      <w:rPr>
        <w:rFonts w:cs="Times New Roman"/>
      </w:rPr>
    </w:lvl>
    <w:lvl w:ilvl="5" w:tplc="04070005">
      <w:start w:val="1"/>
      <w:numFmt w:val="decimal"/>
      <w:lvlText w:val="%6."/>
      <w:lvlJc w:val="left"/>
      <w:pPr>
        <w:tabs>
          <w:tab w:val="num" w:pos="5738"/>
        </w:tabs>
        <w:ind w:left="5738" w:hanging="360"/>
      </w:pPr>
      <w:rPr>
        <w:rFonts w:cs="Times New Roman"/>
      </w:rPr>
    </w:lvl>
    <w:lvl w:ilvl="6" w:tplc="04070001">
      <w:start w:val="1"/>
      <w:numFmt w:val="decimal"/>
      <w:lvlText w:val="%7."/>
      <w:lvlJc w:val="left"/>
      <w:pPr>
        <w:tabs>
          <w:tab w:val="num" w:pos="6458"/>
        </w:tabs>
        <w:ind w:left="6458" w:hanging="360"/>
      </w:pPr>
      <w:rPr>
        <w:rFonts w:cs="Times New Roman"/>
      </w:rPr>
    </w:lvl>
    <w:lvl w:ilvl="7" w:tplc="04070003">
      <w:start w:val="1"/>
      <w:numFmt w:val="decimal"/>
      <w:lvlText w:val="%8."/>
      <w:lvlJc w:val="left"/>
      <w:pPr>
        <w:tabs>
          <w:tab w:val="num" w:pos="7178"/>
        </w:tabs>
        <w:ind w:left="7178" w:hanging="360"/>
      </w:pPr>
      <w:rPr>
        <w:rFonts w:cs="Times New Roman"/>
      </w:rPr>
    </w:lvl>
    <w:lvl w:ilvl="8" w:tplc="04070005">
      <w:start w:val="1"/>
      <w:numFmt w:val="decimal"/>
      <w:lvlText w:val="%9."/>
      <w:lvlJc w:val="left"/>
      <w:pPr>
        <w:tabs>
          <w:tab w:val="num" w:pos="7898"/>
        </w:tabs>
        <w:ind w:left="7898" w:hanging="360"/>
      </w:pPr>
      <w:rPr>
        <w:rFonts w:cs="Times New Roman"/>
      </w:rPr>
    </w:lvl>
  </w:abstractNum>
  <w:abstractNum w:abstractNumId="5" w15:restartNumberingAfterBreak="0">
    <w:nsid w:val="5FBC7577"/>
    <w:multiLevelType w:val="hybridMultilevel"/>
    <w:tmpl w:val="4F56230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3CA573F"/>
    <w:multiLevelType w:val="hybridMultilevel"/>
    <w:tmpl w:val="8320C44C"/>
    <w:lvl w:ilvl="0" w:tplc="466273F2">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78233538"/>
    <w:multiLevelType w:val="hybridMultilevel"/>
    <w:tmpl w:val="DB5E41E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952983999">
    <w:abstractNumId w:val="0"/>
  </w:num>
  <w:num w:numId="2" w16cid:durableId="1065563929">
    <w:abstractNumId w:val="6"/>
  </w:num>
  <w:num w:numId="3" w16cid:durableId="2029791611">
    <w:abstractNumId w:val="2"/>
  </w:num>
  <w:num w:numId="4" w16cid:durableId="147209166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32323938">
    <w:abstractNumId w:val="4"/>
  </w:num>
  <w:num w:numId="6" w16cid:durableId="273948043">
    <w:abstractNumId w:val="7"/>
  </w:num>
  <w:num w:numId="7" w16cid:durableId="1026902278">
    <w:abstractNumId w:val="3"/>
  </w:num>
  <w:num w:numId="8" w16cid:durableId="878275186">
    <w:abstractNumId w:val="1"/>
  </w:num>
  <w:num w:numId="9" w16cid:durableId="17291084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removePersonalInformation/>
  <w:removeDateAndTime/>
  <w:printFractionalCharacterWidth/>
  <w:activeWritingStyle w:appName="MSWord" w:lang="de-DE" w:vendorID="9" w:dllVersion="512" w:checkStyle="1"/>
  <w:activeWritingStyle w:appName="MSWord" w:lang="it-IT" w:vendorID="3" w:dllVersion="517"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Type w:val="letter"/>
  <w:defaultTabStop w:val="709"/>
  <w:autoHyphenation/>
  <w:hyphenationZone w:val="284"/>
  <w:doNotHyphenateCaps/>
  <w:displayHorizontalDrawingGridEvery w:val="0"/>
  <w:displayVerticalDrawingGridEvery w:val="0"/>
  <w:doNotUseMarginsForDrawingGridOrigin/>
  <w:doNotShadeFormData/>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0AF"/>
    <w:rsid w:val="000030FC"/>
    <w:rsid w:val="00010795"/>
    <w:rsid w:val="000131BE"/>
    <w:rsid w:val="00017E97"/>
    <w:rsid w:val="00042F49"/>
    <w:rsid w:val="000470C2"/>
    <w:rsid w:val="00050B41"/>
    <w:rsid w:val="00057CA9"/>
    <w:rsid w:val="00072BC9"/>
    <w:rsid w:val="00076764"/>
    <w:rsid w:val="00086E94"/>
    <w:rsid w:val="00094F70"/>
    <w:rsid w:val="000A0AD1"/>
    <w:rsid w:val="000A4257"/>
    <w:rsid w:val="000A78D1"/>
    <w:rsid w:val="000B76B8"/>
    <w:rsid w:val="000C335A"/>
    <w:rsid w:val="000C6DB9"/>
    <w:rsid w:val="000D60AF"/>
    <w:rsid w:val="000E432C"/>
    <w:rsid w:val="000E50C7"/>
    <w:rsid w:val="000F0A75"/>
    <w:rsid w:val="00105E63"/>
    <w:rsid w:val="00111AF4"/>
    <w:rsid w:val="00112CC3"/>
    <w:rsid w:val="00113136"/>
    <w:rsid w:val="00114F1E"/>
    <w:rsid w:val="001227AB"/>
    <w:rsid w:val="0012282A"/>
    <w:rsid w:val="00122CEE"/>
    <w:rsid w:val="0012411A"/>
    <w:rsid w:val="00126B49"/>
    <w:rsid w:val="00145FD8"/>
    <w:rsid w:val="00147EBD"/>
    <w:rsid w:val="00160F33"/>
    <w:rsid w:val="00161BCB"/>
    <w:rsid w:val="00167FCF"/>
    <w:rsid w:val="0017381B"/>
    <w:rsid w:val="0018127F"/>
    <w:rsid w:val="0018162A"/>
    <w:rsid w:val="00181845"/>
    <w:rsid w:val="001822C7"/>
    <w:rsid w:val="00182C08"/>
    <w:rsid w:val="00187AE8"/>
    <w:rsid w:val="00187E15"/>
    <w:rsid w:val="00192D88"/>
    <w:rsid w:val="00195BA1"/>
    <w:rsid w:val="00197A6E"/>
    <w:rsid w:val="001A76B3"/>
    <w:rsid w:val="001B0AAA"/>
    <w:rsid w:val="001C45DF"/>
    <w:rsid w:val="001D201A"/>
    <w:rsid w:val="001E22A8"/>
    <w:rsid w:val="001E644B"/>
    <w:rsid w:val="001E7098"/>
    <w:rsid w:val="001F2C50"/>
    <w:rsid w:val="001F4410"/>
    <w:rsid w:val="001F47F2"/>
    <w:rsid w:val="001F576A"/>
    <w:rsid w:val="00200E56"/>
    <w:rsid w:val="00202BA9"/>
    <w:rsid w:val="00212748"/>
    <w:rsid w:val="00216EF2"/>
    <w:rsid w:val="002305CC"/>
    <w:rsid w:val="00230998"/>
    <w:rsid w:val="00230B02"/>
    <w:rsid w:val="00237042"/>
    <w:rsid w:val="00241CBA"/>
    <w:rsid w:val="00243C6E"/>
    <w:rsid w:val="00245670"/>
    <w:rsid w:val="002468E9"/>
    <w:rsid w:val="002502B8"/>
    <w:rsid w:val="00250ECF"/>
    <w:rsid w:val="00254DA1"/>
    <w:rsid w:val="0026176C"/>
    <w:rsid w:val="002617C1"/>
    <w:rsid w:val="00276DDB"/>
    <w:rsid w:val="0029266C"/>
    <w:rsid w:val="00295DEB"/>
    <w:rsid w:val="002A1947"/>
    <w:rsid w:val="002A673C"/>
    <w:rsid w:val="002B2F18"/>
    <w:rsid w:val="002C287F"/>
    <w:rsid w:val="002D642B"/>
    <w:rsid w:val="002E018E"/>
    <w:rsid w:val="002F0D0E"/>
    <w:rsid w:val="002F182F"/>
    <w:rsid w:val="002F454F"/>
    <w:rsid w:val="002F6A8F"/>
    <w:rsid w:val="0031236C"/>
    <w:rsid w:val="00313565"/>
    <w:rsid w:val="00320E47"/>
    <w:rsid w:val="003258EC"/>
    <w:rsid w:val="00325EF4"/>
    <w:rsid w:val="00332E2F"/>
    <w:rsid w:val="00333753"/>
    <w:rsid w:val="00333EF0"/>
    <w:rsid w:val="00340AB0"/>
    <w:rsid w:val="00353350"/>
    <w:rsid w:val="00353435"/>
    <w:rsid w:val="00355349"/>
    <w:rsid w:val="00362BCF"/>
    <w:rsid w:val="003728E8"/>
    <w:rsid w:val="00385F26"/>
    <w:rsid w:val="00393690"/>
    <w:rsid w:val="00393856"/>
    <w:rsid w:val="00396D3B"/>
    <w:rsid w:val="00397B33"/>
    <w:rsid w:val="003A0532"/>
    <w:rsid w:val="003A7C30"/>
    <w:rsid w:val="003B0F5A"/>
    <w:rsid w:val="003C3127"/>
    <w:rsid w:val="003D23CE"/>
    <w:rsid w:val="003E6192"/>
    <w:rsid w:val="00402DFD"/>
    <w:rsid w:val="00420861"/>
    <w:rsid w:val="004232BB"/>
    <w:rsid w:val="00423B62"/>
    <w:rsid w:val="00423BA0"/>
    <w:rsid w:val="0043086B"/>
    <w:rsid w:val="00441C5E"/>
    <w:rsid w:val="00442A20"/>
    <w:rsid w:val="00450512"/>
    <w:rsid w:val="00455379"/>
    <w:rsid w:val="00456D1D"/>
    <w:rsid w:val="00465D24"/>
    <w:rsid w:val="004701D4"/>
    <w:rsid w:val="00485857"/>
    <w:rsid w:val="004870C4"/>
    <w:rsid w:val="00494381"/>
    <w:rsid w:val="00496ADE"/>
    <w:rsid w:val="004A3F5A"/>
    <w:rsid w:val="004A50A2"/>
    <w:rsid w:val="004A6169"/>
    <w:rsid w:val="004A6A1A"/>
    <w:rsid w:val="004C11A5"/>
    <w:rsid w:val="004C1798"/>
    <w:rsid w:val="004C21F0"/>
    <w:rsid w:val="004C5388"/>
    <w:rsid w:val="004C5889"/>
    <w:rsid w:val="004D27FA"/>
    <w:rsid w:val="004E2006"/>
    <w:rsid w:val="004E5998"/>
    <w:rsid w:val="004E5C3C"/>
    <w:rsid w:val="004F4B57"/>
    <w:rsid w:val="004F5236"/>
    <w:rsid w:val="00500A60"/>
    <w:rsid w:val="00503AEF"/>
    <w:rsid w:val="0050556A"/>
    <w:rsid w:val="00510BCF"/>
    <w:rsid w:val="0052142A"/>
    <w:rsid w:val="00524D41"/>
    <w:rsid w:val="00527111"/>
    <w:rsid w:val="005352B5"/>
    <w:rsid w:val="005414F6"/>
    <w:rsid w:val="00546198"/>
    <w:rsid w:val="00552787"/>
    <w:rsid w:val="00561392"/>
    <w:rsid w:val="00570DDC"/>
    <w:rsid w:val="00574FD4"/>
    <w:rsid w:val="005764A8"/>
    <w:rsid w:val="00597774"/>
    <w:rsid w:val="005A75C7"/>
    <w:rsid w:val="005B21CE"/>
    <w:rsid w:val="005B2A33"/>
    <w:rsid w:val="005B4483"/>
    <w:rsid w:val="005B5002"/>
    <w:rsid w:val="005B6905"/>
    <w:rsid w:val="005C06C2"/>
    <w:rsid w:val="005C1FEA"/>
    <w:rsid w:val="005C41A8"/>
    <w:rsid w:val="005E49DD"/>
    <w:rsid w:val="005E568F"/>
    <w:rsid w:val="005E62A7"/>
    <w:rsid w:val="00600343"/>
    <w:rsid w:val="00601E0A"/>
    <w:rsid w:val="0061394B"/>
    <w:rsid w:val="006148BB"/>
    <w:rsid w:val="00615A0C"/>
    <w:rsid w:val="0062485B"/>
    <w:rsid w:val="006265B8"/>
    <w:rsid w:val="00626E96"/>
    <w:rsid w:val="00627FD5"/>
    <w:rsid w:val="00633A1E"/>
    <w:rsid w:val="00633DF4"/>
    <w:rsid w:val="00642CB7"/>
    <w:rsid w:val="006503E8"/>
    <w:rsid w:val="00654347"/>
    <w:rsid w:val="006651C4"/>
    <w:rsid w:val="006732BB"/>
    <w:rsid w:val="00680C14"/>
    <w:rsid w:val="0068236E"/>
    <w:rsid w:val="00686EED"/>
    <w:rsid w:val="0068742E"/>
    <w:rsid w:val="006878B5"/>
    <w:rsid w:val="00691120"/>
    <w:rsid w:val="00694109"/>
    <w:rsid w:val="006A3A23"/>
    <w:rsid w:val="006B24E7"/>
    <w:rsid w:val="006D0163"/>
    <w:rsid w:val="006D408B"/>
    <w:rsid w:val="006D4612"/>
    <w:rsid w:val="006E281E"/>
    <w:rsid w:val="00704F7C"/>
    <w:rsid w:val="0070586B"/>
    <w:rsid w:val="00710B5A"/>
    <w:rsid w:val="00717C1B"/>
    <w:rsid w:val="0072536C"/>
    <w:rsid w:val="007261EF"/>
    <w:rsid w:val="0073389F"/>
    <w:rsid w:val="007433E2"/>
    <w:rsid w:val="00755D5F"/>
    <w:rsid w:val="00763C53"/>
    <w:rsid w:val="007649A2"/>
    <w:rsid w:val="007810FE"/>
    <w:rsid w:val="00786850"/>
    <w:rsid w:val="007A1E6D"/>
    <w:rsid w:val="007A3706"/>
    <w:rsid w:val="007A74FD"/>
    <w:rsid w:val="007B6B76"/>
    <w:rsid w:val="007C24BE"/>
    <w:rsid w:val="007D082A"/>
    <w:rsid w:val="007D1CB7"/>
    <w:rsid w:val="007D4629"/>
    <w:rsid w:val="007E280A"/>
    <w:rsid w:val="007E291A"/>
    <w:rsid w:val="00800421"/>
    <w:rsid w:val="008016BA"/>
    <w:rsid w:val="00815C21"/>
    <w:rsid w:val="00822FDF"/>
    <w:rsid w:val="00830531"/>
    <w:rsid w:val="00831048"/>
    <w:rsid w:val="0083529D"/>
    <w:rsid w:val="008424CB"/>
    <w:rsid w:val="00847EFA"/>
    <w:rsid w:val="00852930"/>
    <w:rsid w:val="00860715"/>
    <w:rsid w:val="00862541"/>
    <w:rsid w:val="0086528D"/>
    <w:rsid w:val="008818A7"/>
    <w:rsid w:val="00887632"/>
    <w:rsid w:val="00890857"/>
    <w:rsid w:val="00891607"/>
    <w:rsid w:val="008924BC"/>
    <w:rsid w:val="0089790C"/>
    <w:rsid w:val="008A067A"/>
    <w:rsid w:val="008A086C"/>
    <w:rsid w:val="008A4F9F"/>
    <w:rsid w:val="008C0F47"/>
    <w:rsid w:val="008C75AB"/>
    <w:rsid w:val="008D24FA"/>
    <w:rsid w:val="008D28FE"/>
    <w:rsid w:val="008D6F91"/>
    <w:rsid w:val="008E228F"/>
    <w:rsid w:val="008E598C"/>
    <w:rsid w:val="008E7D9A"/>
    <w:rsid w:val="008F37AF"/>
    <w:rsid w:val="008F6BE1"/>
    <w:rsid w:val="009047B0"/>
    <w:rsid w:val="0090522B"/>
    <w:rsid w:val="00907315"/>
    <w:rsid w:val="0091788F"/>
    <w:rsid w:val="00920628"/>
    <w:rsid w:val="00931662"/>
    <w:rsid w:val="00963907"/>
    <w:rsid w:val="00964710"/>
    <w:rsid w:val="009658A5"/>
    <w:rsid w:val="00965B6A"/>
    <w:rsid w:val="00970539"/>
    <w:rsid w:val="00974F5B"/>
    <w:rsid w:val="00976AD4"/>
    <w:rsid w:val="0098151A"/>
    <w:rsid w:val="0099520E"/>
    <w:rsid w:val="009A1574"/>
    <w:rsid w:val="009A55BD"/>
    <w:rsid w:val="009A595B"/>
    <w:rsid w:val="009A6562"/>
    <w:rsid w:val="009A7187"/>
    <w:rsid w:val="009A723B"/>
    <w:rsid w:val="009B7FAF"/>
    <w:rsid w:val="009C35BA"/>
    <w:rsid w:val="009C40F6"/>
    <w:rsid w:val="009D573A"/>
    <w:rsid w:val="00A031A9"/>
    <w:rsid w:val="00A2712F"/>
    <w:rsid w:val="00A27DDA"/>
    <w:rsid w:val="00A33B09"/>
    <w:rsid w:val="00A40562"/>
    <w:rsid w:val="00A43702"/>
    <w:rsid w:val="00A517D5"/>
    <w:rsid w:val="00A55031"/>
    <w:rsid w:val="00A84DD3"/>
    <w:rsid w:val="00A954DD"/>
    <w:rsid w:val="00AA6158"/>
    <w:rsid w:val="00AB47BF"/>
    <w:rsid w:val="00AC3B36"/>
    <w:rsid w:val="00AD793A"/>
    <w:rsid w:val="00AE1BBF"/>
    <w:rsid w:val="00AE1F56"/>
    <w:rsid w:val="00AE2B99"/>
    <w:rsid w:val="00AE63B3"/>
    <w:rsid w:val="00AF2159"/>
    <w:rsid w:val="00AF2767"/>
    <w:rsid w:val="00AF4767"/>
    <w:rsid w:val="00AF4D1A"/>
    <w:rsid w:val="00AF75C8"/>
    <w:rsid w:val="00B02434"/>
    <w:rsid w:val="00B05BA7"/>
    <w:rsid w:val="00B161A7"/>
    <w:rsid w:val="00B1630A"/>
    <w:rsid w:val="00B16882"/>
    <w:rsid w:val="00B17E5B"/>
    <w:rsid w:val="00B23045"/>
    <w:rsid w:val="00B23608"/>
    <w:rsid w:val="00B3166F"/>
    <w:rsid w:val="00B351EE"/>
    <w:rsid w:val="00B4594B"/>
    <w:rsid w:val="00B51718"/>
    <w:rsid w:val="00B52ACD"/>
    <w:rsid w:val="00B537DF"/>
    <w:rsid w:val="00B66DE7"/>
    <w:rsid w:val="00B67A6F"/>
    <w:rsid w:val="00B77880"/>
    <w:rsid w:val="00B8203D"/>
    <w:rsid w:val="00B8224F"/>
    <w:rsid w:val="00B82C04"/>
    <w:rsid w:val="00B905D0"/>
    <w:rsid w:val="00B91673"/>
    <w:rsid w:val="00BB407F"/>
    <w:rsid w:val="00BB61F2"/>
    <w:rsid w:val="00BB66E3"/>
    <w:rsid w:val="00BB779E"/>
    <w:rsid w:val="00BC1984"/>
    <w:rsid w:val="00BD2112"/>
    <w:rsid w:val="00BD533C"/>
    <w:rsid w:val="00BE3CAB"/>
    <w:rsid w:val="00C003ED"/>
    <w:rsid w:val="00C02735"/>
    <w:rsid w:val="00C057FB"/>
    <w:rsid w:val="00C10B5E"/>
    <w:rsid w:val="00C1363C"/>
    <w:rsid w:val="00C1398B"/>
    <w:rsid w:val="00C1425F"/>
    <w:rsid w:val="00C278BA"/>
    <w:rsid w:val="00C550FB"/>
    <w:rsid w:val="00C569CD"/>
    <w:rsid w:val="00C64A18"/>
    <w:rsid w:val="00C6716F"/>
    <w:rsid w:val="00C728A1"/>
    <w:rsid w:val="00C74859"/>
    <w:rsid w:val="00C764DB"/>
    <w:rsid w:val="00C83646"/>
    <w:rsid w:val="00C84DE8"/>
    <w:rsid w:val="00C8629F"/>
    <w:rsid w:val="00C901FA"/>
    <w:rsid w:val="00C938AF"/>
    <w:rsid w:val="00C93906"/>
    <w:rsid w:val="00C9678D"/>
    <w:rsid w:val="00CA0B3A"/>
    <w:rsid w:val="00CA2D48"/>
    <w:rsid w:val="00CA3764"/>
    <w:rsid w:val="00CA4497"/>
    <w:rsid w:val="00CA52F6"/>
    <w:rsid w:val="00CA5694"/>
    <w:rsid w:val="00CA5DE1"/>
    <w:rsid w:val="00CA5EC1"/>
    <w:rsid w:val="00CB4252"/>
    <w:rsid w:val="00CB5859"/>
    <w:rsid w:val="00CC4803"/>
    <w:rsid w:val="00CC535A"/>
    <w:rsid w:val="00CD67EE"/>
    <w:rsid w:val="00CD775C"/>
    <w:rsid w:val="00CE3BF4"/>
    <w:rsid w:val="00CF193A"/>
    <w:rsid w:val="00CF28A4"/>
    <w:rsid w:val="00CF4C04"/>
    <w:rsid w:val="00D049CB"/>
    <w:rsid w:val="00D07A74"/>
    <w:rsid w:val="00D11598"/>
    <w:rsid w:val="00D137FD"/>
    <w:rsid w:val="00D174BD"/>
    <w:rsid w:val="00D4403A"/>
    <w:rsid w:val="00D47F96"/>
    <w:rsid w:val="00D502B9"/>
    <w:rsid w:val="00D6080D"/>
    <w:rsid w:val="00D6147C"/>
    <w:rsid w:val="00D618F0"/>
    <w:rsid w:val="00D6263F"/>
    <w:rsid w:val="00D87DCB"/>
    <w:rsid w:val="00D90ECA"/>
    <w:rsid w:val="00DA7061"/>
    <w:rsid w:val="00DD366E"/>
    <w:rsid w:val="00DD3F5D"/>
    <w:rsid w:val="00DD6600"/>
    <w:rsid w:val="00DE6378"/>
    <w:rsid w:val="00DF13DF"/>
    <w:rsid w:val="00E0168C"/>
    <w:rsid w:val="00E02BB3"/>
    <w:rsid w:val="00E16C83"/>
    <w:rsid w:val="00E20D04"/>
    <w:rsid w:val="00E221F5"/>
    <w:rsid w:val="00E22688"/>
    <w:rsid w:val="00E229BC"/>
    <w:rsid w:val="00E24E0E"/>
    <w:rsid w:val="00E31A16"/>
    <w:rsid w:val="00E4239C"/>
    <w:rsid w:val="00E42D27"/>
    <w:rsid w:val="00E4549E"/>
    <w:rsid w:val="00E54E12"/>
    <w:rsid w:val="00E57DD9"/>
    <w:rsid w:val="00E63278"/>
    <w:rsid w:val="00E72C8C"/>
    <w:rsid w:val="00E74002"/>
    <w:rsid w:val="00E75DA6"/>
    <w:rsid w:val="00E768C7"/>
    <w:rsid w:val="00E8293D"/>
    <w:rsid w:val="00E83F8E"/>
    <w:rsid w:val="00E94CD0"/>
    <w:rsid w:val="00E952C4"/>
    <w:rsid w:val="00E96639"/>
    <w:rsid w:val="00EA12DC"/>
    <w:rsid w:val="00EA6F0A"/>
    <w:rsid w:val="00ED4E8D"/>
    <w:rsid w:val="00EE116F"/>
    <w:rsid w:val="00EF2343"/>
    <w:rsid w:val="00F01B29"/>
    <w:rsid w:val="00F01B85"/>
    <w:rsid w:val="00F03BD1"/>
    <w:rsid w:val="00F217CB"/>
    <w:rsid w:val="00F25A45"/>
    <w:rsid w:val="00F2606D"/>
    <w:rsid w:val="00F30B52"/>
    <w:rsid w:val="00F322EE"/>
    <w:rsid w:val="00F333CB"/>
    <w:rsid w:val="00F370A7"/>
    <w:rsid w:val="00F43FBC"/>
    <w:rsid w:val="00F54236"/>
    <w:rsid w:val="00F57260"/>
    <w:rsid w:val="00F616F3"/>
    <w:rsid w:val="00F72951"/>
    <w:rsid w:val="00F77796"/>
    <w:rsid w:val="00F8027F"/>
    <w:rsid w:val="00F87AA7"/>
    <w:rsid w:val="00F90AAA"/>
    <w:rsid w:val="00FA24F3"/>
    <w:rsid w:val="00FB152D"/>
    <w:rsid w:val="00FB4111"/>
    <w:rsid w:val="00FB44E6"/>
    <w:rsid w:val="00FB5505"/>
    <w:rsid w:val="00FB6387"/>
    <w:rsid w:val="00FB77D1"/>
    <w:rsid w:val="00FC59D0"/>
    <w:rsid w:val="00FC5E51"/>
    <w:rsid w:val="00FF5D6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295B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85F26"/>
    <w:pPr>
      <w:spacing w:after="160" w:line="259" w:lineRule="auto"/>
    </w:pPr>
    <w:rPr>
      <w:rFonts w:asciiTheme="minorHAnsi" w:eastAsiaTheme="minorHAnsi" w:hAnsiTheme="minorHAnsi" w:cstheme="minorBidi"/>
      <w:sz w:val="22"/>
      <w:szCs w:val="22"/>
      <w:lang w:eastAsia="en-US"/>
    </w:rPr>
  </w:style>
  <w:style w:type="paragraph" w:styleId="berschrift1">
    <w:name w:val="heading 1"/>
    <w:basedOn w:val="Standard"/>
    <w:next w:val="Standard"/>
    <w:qFormat/>
    <w:rsid w:val="00F333CB"/>
    <w:pPr>
      <w:keepNext/>
      <w:tabs>
        <w:tab w:val="left" w:pos="284"/>
        <w:tab w:val="left" w:pos="567"/>
      </w:tabs>
      <w:spacing w:after="0" w:line="240" w:lineRule="auto"/>
      <w:outlineLvl w:val="0"/>
    </w:pPr>
    <w:rPr>
      <w:rFonts w:ascii="Arial" w:eastAsia="Times New Roman" w:hAnsi="Arial" w:cs="Times New Roman"/>
      <w:b/>
      <w:szCs w:val="20"/>
      <w:lang w:eastAsia="de-DE"/>
    </w:rPr>
  </w:style>
  <w:style w:type="paragraph" w:styleId="berschrift2">
    <w:name w:val="heading 2"/>
    <w:basedOn w:val="Standard"/>
    <w:next w:val="Standard"/>
    <w:qFormat/>
    <w:rsid w:val="00F333CB"/>
    <w:pPr>
      <w:keepNext/>
      <w:tabs>
        <w:tab w:val="left" w:pos="284"/>
        <w:tab w:val="left" w:pos="567"/>
      </w:tabs>
      <w:spacing w:after="0" w:line="240" w:lineRule="auto"/>
      <w:outlineLvl w:val="1"/>
    </w:pPr>
    <w:rPr>
      <w:rFonts w:ascii="Arial" w:eastAsia="Times New Roman" w:hAnsi="Arial" w:cs="Times New Roman"/>
      <w:b/>
      <w:bCs/>
      <w:sz w:val="28"/>
      <w:szCs w:val="20"/>
      <w:lang w:eastAsia="de-DE"/>
    </w:rPr>
  </w:style>
  <w:style w:type="paragraph" w:styleId="berschrift3">
    <w:name w:val="heading 3"/>
    <w:basedOn w:val="Standard"/>
    <w:next w:val="Standard"/>
    <w:qFormat/>
    <w:rsid w:val="00F333CB"/>
    <w:pPr>
      <w:keepNext/>
      <w:tabs>
        <w:tab w:val="left" w:pos="284"/>
        <w:tab w:val="left" w:pos="567"/>
      </w:tabs>
      <w:spacing w:after="0" w:line="240" w:lineRule="auto"/>
      <w:outlineLvl w:val="2"/>
    </w:pPr>
    <w:rPr>
      <w:rFonts w:ascii="Arial" w:eastAsia="Times New Roman" w:hAnsi="Arial" w:cs="Times New Roman"/>
      <w:spacing w:val="10"/>
      <w:sz w:val="12"/>
      <w:szCs w:val="20"/>
      <w:u w:val="single"/>
      <w:lang w:eastAsia="de-DE"/>
    </w:rPr>
  </w:style>
  <w:style w:type="paragraph" w:styleId="berschrift4">
    <w:name w:val="heading 4"/>
    <w:basedOn w:val="Standard"/>
    <w:next w:val="Standard"/>
    <w:qFormat/>
    <w:rsid w:val="00F333CB"/>
    <w:pPr>
      <w:keepNext/>
      <w:spacing w:before="120" w:after="0" w:line="240" w:lineRule="auto"/>
      <w:jc w:val="right"/>
      <w:outlineLvl w:val="3"/>
    </w:pPr>
    <w:rPr>
      <w:rFonts w:ascii="Arial" w:eastAsia="Times New Roman" w:hAnsi="Arial" w:cs="Times New Roman"/>
      <w:sz w:val="24"/>
      <w:szCs w:val="20"/>
      <w:lang w:eastAsia="de-DE"/>
    </w:rPr>
  </w:style>
  <w:style w:type="paragraph" w:styleId="berschrift5">
    <w:name w:val="heading 5"/>
    <w:basedOn w:val="Standard"/>
    <w:next w:val="Standard"/>
    <w:qFormat/>
    <w:rsid w:val="00F333CB"/>
    <w:pPr>
      <w:keepNext/>
      <w:spacing w:before="120" w:after="0" w:line="240" w:lineRule="auto"/>
      <w:jc w:val="right"/>
      <w:outlineLvl w:val="4"/>
    </w:pPr>
    <w:rPr>
      <w:rFonts w:ascii="Arial" w:eastAsia="Times New Roman" w:hAnsi="Arial" w:cs="Times New Roman"/>
      <w:b/>
      <w:sz w:val="18"/>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rsid w:val="00F333CB"/>
    <w:pPr>
      <w:tabs>
        <w:tab w:val="left" w:pos="284"/>
        <w:tab w:val="left" w:pos="567"/>
        <w:tab w:val="center" w:pos="4819"/>
        <w:tab w:val="right" w:pos="9071"/>
      </w:tabs>
      <w:spacing w:after="0" w:line="240" w:lineRule="auto"/>
    </w:pPr>
    <w:rPr>
      <w:rFonts w:ascii="Arial" w:eastAsia="Times New Roman" w:hAnsi="Arial" w:cs="Times New Roman"/>
      <w:szCs w:val="20"/>
      <w:lang w:eastAsia="de-DE"/>
    </w:rPr>
  </w:style>
  <w:style w:type="paragraph" w:styleId="Kopfzeile">
    <w:name w:val="header"/>
    <w:basedOn w:val="Standard"/>
    <w:link w:val="KopfzeileZchn"/>
    <w:uiPriority w:val="99"/>
    <w:rsid w:val="00F333CB"/>
    <w:pPr>
      <w:tabs>
        <w:tab w:val="left" w:pos="284"/>
        <w:tab w:val="left" w:pos="567"/>
        <w:tab w:val="center" w:pos="4819"/>
        <w:tab w:val="right" w:pos="9071"/>
      </w:tabs>
      <w:spacing w:after="0" w:line="240" w:lineRule="auto"/>
    </w:pPr>
    <w:rPr>
      <w:rFonts w:ascii="Arial" w:eastAsia="Times New Roman" w:hAnsi="Arial" w:cs="Times New Roman"/>
      <w:szCs w:val="20"/>
      <w:lang w:eastAsia="de-DE"/>
    </w:rPr>
  </w:style>
  <w:style w:type="paragraph" w:customStyle="1" w:styleId="Text">
    <w:name w:val="Text"/>
    <w:basedOn w:val="Standard"/>
    <w:rsid w:val="00F333CB"/>
    <w:pPr>
      <w:tabs>
        <w:tab w:val="left" w:pos="284"/>
        <w:tab w:val="left" w:pos="567"/>
      </w:tabs>
      <w:spacing w:after="120" w:line="240" w:lineRule="auto"/>
      <w:jc w:val="both"/>
    </w:pPr>
    <w:rPr>
      <w:rFonts w:ascii="Arial" w:eastAsia="Times New Roman" w:hAnsi="Arial" w:cs="Times New Roman"/>
      <w:szCs w:val="20"/>
      <w:lang w:eastAsia="de-DE"/>
    </w:rPr>
  </w:style>
  <w:style w:type="paragraph" w:styleId="Aufzhlungszeichen">
    <w:name w:val="List Bullet"/>
    <w:basedOn w:val="Standard"/>
    <w:autoRedefine/>
    <w:rsid w:val="00F333CB"/>
    <w:pPr>
      <w:numPr>
        <w:numId w:val="1"/>
      </w:numPr>
      <w:tabs>
        <w:tab w:val="left" w:pos="284"/>
        <w:tab w:val="left" w:pos="567"/>
      </w:tabs>
      <w:spacing w:after="0" w:line="240" w:lineRule="auto"/>
    </w:pPr>
    <w:rPr>
      <w:rFonts w:ascii="Arial" w:eastAsia="Times New Roman" w:hAnsi="Arial" w:cs="Times New Roman"/>
      <w:szCs w:val="20"/>
      <w:lang w:eastAsia="de-DE"/>
    </w:rPr>
  </w:style>
  <w:style w:type="paragraph" w:customStyle="1" w:styleId="Briefkopfadresse">
    <w:name w:val="Briefkopfadresse"/>
    <w:basedOn w:val="Standard"/>
    <w:rsid w:val="00F333CB"/>
    <w:pPr>
      <w:tabs>
        <w:tab w:val="left" w:pos="284"/>
        <w:tab w:val="left" w:pos="567"/>
      </w:tabs>
      <w:spacing w:after="0" w:line="240" w:lineRule="auto"/>
    </w:pPr>
    <w:rPr>
      <w:rFonts w:ascii="Arial" w:eastAsia="Times New Roman" w:hAnsi="Arial" w:cs="Times New Roman"/>
      <w:szCs w:val="20"/>
      <w:lang w:eastAsia="de-DE"/>
    </w:rPr>
  </w:style>
  <w:style w:type="paragraph" w:styleId="Anrede">
    <w:name w:val="Salutation"/>
    <w:basedOn w:val="Standard"/>
    <w:next w:val="Standard"/>
    <w:rsid w:val="00F333CB"/>
    <w:pPr>
      <w:tabs>
        <w:tab w:val="left" w:pos="284"/>
        <w:tab w:val="left" w:pos="567"/>
      </w:tabs>
      <w:spacing w:after="0" w:line="240" w:lineRule="auto"/>
    </w:pPr>
    <w:rPr>
      <w:rFonts w:ascii="Arial" w:eastAsia="Times New Roman" w:hAnsi="Arial" w:cs="Times New Roman"/>
      <w:szCs w:val="20"/>
      <w:lang w:eastAsia="de-DE"/>
    </w:rPr>
  </w:style>
  <w:style w:type="paragraph" w:styleId="Datum">
    <w:name w:val="Date"/>
    <w:basedOn w:val="Standard"/>
    <w:next w:val="Standard"/>
    <w:rsid w:val="00F333CB"/>
    <w:pPr>
      <w:tabs>
        <w:tab w:val="left" w:pos="284"/>
        <w:tab w:val="left" w:pos="567"/>
      </w:tabs>
      <w:spacing w:after="0" w:line="240" w:lineRule="auto"/>
    </w:pPr>
    <w:rPr>
      <w:rFonts w:ascii="Arial" w:eastAsia="Times New Roman" w:hAnsi="Arial" w:cs="Times New Roman"/>
      <w:szCs w:val="20"/>
      <w:lang w:eastAsia="de-DE"/>
    </w:rPr>
  </w:style>
  <w:style w:type="paragraph" w:styleId="Gruformel">
    <w:name w:val="Closing"/>
    <w:basedOn w:val="Standard"/>
    <w:rsid w:val="00F333CB"/>
    <w:pPr>
      <w:tabs>
        <w:tab w:val="left" w:pos="284"/>
        <w:tab w:val="left" w:pos="567"/>
      </w:tabs>
      <w:spacing w:after="0" w:line="240" w:lineRule="auto"/>
    </w:pPr>
    <w:rPr>
      <w:rFonts w:ascii="Arial" w:eastAsia="Times New Roman" w:hAnsi="Arial" w:cs="Times New Roman"/>
      <w:szCs w:val="20"/>
      <w:lang w:eastAsia="de-DE"/>
    </w:rPr>
  </w:style>
  <w:style w:type="paragraph" w:styleId="Unterschrift">
    <w:name w:val="Signature"/>
    <w:basedOn w:val="Standard"/>
    <w:rsid w:val="00F333CB"/>
    <w:pPr>
      <w:tabs>
        <w:tab w:val="left" w:pos="284"/>
        <w:tab w:val="left" w:pos="567"/>
      </w:tabs>
      <w:spacing w:after="0" w:line="240" w:lineRule="auto"/>
    </w:pPr>
    <w:rPr>
      <w:rFonts w:ascii="Arial" w:eastAsia="Times New Roman" w:hAnsi="Arial" w:cs="Times New Roman"/>
      <w:szCs w:val="20"/>
      <w:lang w:eastAsia="de-DE"/>
    </w:rPr>
  </w:style>
  <w:style w:type="paragraph" w:styleId="Textkrper">
    <w:name w:val="Body Text"/>
    <w:basedOn w:val="Standard"/>
    <w:rsid w:val="00F333CB"/>
    <w:pPr>
      <w:tabs>
        <w:tab w:val="left" w:pos="284"/>
        <w:tab w:val="left" w:pos="567"/>
      </w:tabs>
      <w:spacing w:after="120" w:line="240" w:lineRule="auto"/>
    </w:pPr>
    <w:rPr>
      <w:rFonts w:ascii="Arial" w:eastAsia="Times New Roman" w:hAnsi="Arial" w:cs="Times New Roman"/>
      <w:szCs w:val="20"/>
      <w:lang w:eastAsia="de-DE"/>
    </w:rPr>
  </w:style>
  <w:style w:type="paragraph" w:customStyle="1" w:styleId="Versandanweisungen">
    <w:name w:val="Versandanweisungen"/>
    <w:basedOn w:val="Standard"/>
    <w:rsid w:val="00F333CB"/>
    <w:pPr>
      <w:tabs>
        <w:tab w:val="left" w:pos="284"/>
        <w:tab w:val="left" w:pos="567"/>
      </w:tabs>
      <w:spacing w:after="0" w:line="240" w:lineRule="auto"/>
    </w:pPr>
    <w:rPr>
      <w:rFonts w:ascii="Arial" w:eastAsia="Times New Roman" w:hAnsi="Arial" w:cs="Times New Roman"/>
      <w:szCs w:val="20"/>
      <w:lang w:eastAsia="de-DE"/>
    </w:rPr>
  </w:style>
  <w:style w:type="paragraph" w:customStyle="1" w:styleId="Bezugszeichentext">
    <w:name w:val="Bezugszeichentext"/>
    <w:basedOn w:val="Standard"/>
    <w:rsid w:val="00F333CB"/>
    <w:pPr>
      <w:tabs>
        <w:tab w:val="left" w:pos="284"/>
        <w:tab w:val="left" w:pos="567"/>
      </w:tabs>
      <w:spacing w:after="0" w:line="240" w:lineRule="auto"/>
    </w:pPr>
    <w:rPr>
      <w:rFonts w:ascii="Arial" w:eastAsia="Times New Roman" w:hAnsi="Arial" w:cs="Times New Roman"/>
      <w:szCs w:val="20"/>
      <w:lang w:eastAsia="de-DE"/>
    </w:rPr>
  </w:style>
  <w:style w:type="paragraph" w:customStyle="1" w:styleId="Betreffzeile">
    <w:name w:val="Betreffzeile"/>
    <w:basedOn w:val="Standard"/>
    <w:rsid w:val="00F333CB"/>
    <w:pPr>
      <w:tabs>
        <w:tab w:val="left" w:pos="284"/>
        <w:tab w:val="left" w:pos="567"/>
      </w:tabs>
      <w:spacing w:after="0" w:line="240" w:lineRule="auto"/>
    </w:pPr>
    <w:rPr>
      <w:rFonts w:ascii="Arial" w:eastAsia="Times New Roman" w:hAnsi="Arial" w:cs="Times New Roman"/>
      <w:szCs w:val="20"/>
      <w:lang w:eastAsia="de-DE"/>
    </w:rPr>
  </w:style>
  <w:style w:type="paragraph" w:customStyle="1" w:styleId="Firmenunterschrift">
    <w:name w:val="Firmenunterschrift"/>
    <w:basedOn w:val="Unterschrift"/>
    <w:rsid w:val="00F333CB"/>
  </w:style>
  <w:style w:type="character" w:styleId="Hyperlink">
    <w:name w:val="Hyperlink"/>
    <w:uiPriority w:val="99"/>
    <w:rsid w:val="00F333CB"/>
    <w:rPr>
      <w:color w:val="0000FF"/>
      <w:u w:val="single"/>
    </w:rPr>
  </w:style>
  <w:style w:type="paragraph" w:styleId="Sprechblasentext">
    <w:name w:val="Balloon Text"/>
    <w:basedOn w:val="Standard"/>
    <w:semiHidden/>
    <w:rsid w:val="00E229BC"/>
    <w:pPr>
      <w:tabs>
        <w:tab w:val="left" w:pos="284"/>
        <w:tab w:val="left" w:pos="567"/>
      </w:tabs>
      <w:spacing w:after="0" w:line="240" w:lineRule="auto"/>
    </w:pPr>
    <w:rPr>
      <w:rFonts w:ascii="Tahoma" w:eastAsia="Times New Roman" w:hAnsi="Tahoma" w:cs="Tahoma"/>
      <w:sz w:val="16"/>
      <w:szCs w:val="16"/>
      <w:lang w:eastAsia="de-DE"/>
    </w:rPr>
  </w:style>
  <w:style w:type="table" w:styleId="Tabellenraster">
    <w:name w:val="Table Grid"/>
    <w:basedOn w:val="NormaleTabelle"/>
    <w:rsid w:val="001F47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230B02"/>
    <w:pPr>
      <w:tabs>
        <w:tab w:val="left" w:pos="284"/>
        <w:tab w:val="left" w:pos="567"/>
      </w:tabs>
      <w:spacing w:after="0" w:line="240" w:lineRule="auto"/>
      <w:ind w:left="720"/>
      <w:contextualSpacing/>
    </w:pPr>
    <w:rPr>
      <w:rFonts w:ascii="Arial" w:eastAsia="Times New Roman" w:hAnsi="Arial" w:cs="Times New Roman"/>
      <w:szCs w:val="20"/>
      <w:lang w:eastAsia="de-DE"/>
    </w:rPr>
  </w:style>
  <w:style w:type="character" w:styleId="Fett">
    <w:name w:val="Strong"/>
    <w:basedOn w:val="Absatz-Standardschriftart"/>
    <w:uiPriority w:val="22"/>
    <w:qFormat/>
    <w:rsid w:val="002F0D0E"/>
    <w:rPr>
      <w:b/>
      <w:bCs/>
    </w:rPr>
  </w:style>
  <w:style w:type="character" w:styleId="NichtaufgelsteErwhnung">
    <w:name w:val="Unresolved Mention"/>
    <w:basedOn w:val="Absatz-Standardschriftart"/>
    <w:uiPriority w:val="99"/>
    <w:semiHidden/>
    <w:unhideWhenUsed/>
    <w:rsid w:val="00333753"/>
    <w:rPr>
      <w:color w:val="605E5C"/>
      <w:shd w:val="clear" w:color="auto" w:fill="E1DFDD"/>
    </w:rPr>
  </w:style>
  <w:style w:type="character" w:customStyle="1" w:styleId="KopfzeileZchn">
    <w:name w:val="Kopfzeile Zchn"/>
    <w:basedOn w:val="Absatz-Standardschriftart"/>
    <w:link w:val="Kopfzeile"/>
    <w:uiPriority w:val="99"/>
    <w:rsid w:val="008C75AB"/>
    <w:rPr>
      <w:rFonts w:ascii="Arial" w:hAnsi="Arial"/>
      <w:sz w:val="22"/>
    </w:rPr>
  </w:style>
  <w:style w:type="character" w:styleId="BesuchterLink">
    <w:name w:val="FollowedHyperlink"/>
    <w:basedOn w:val="Absatz-Standardschriftart"/>
    <w:semiHidden/>
    <w:unhideWhenUsed/>
    <w:rsid w:val="000D60A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6050">
      <w:bodyDiv w:val="1"/>
      <w:marLeft w:val="0"/>
      <w:marRight w:val="0"/>
      <w:marTop w:val="0"/>
      <w:marBottom w:val="0"/>
      <w:divBdr>
        <w:top w:val="none" w:sz="0" w:space="0" w:color="auto"/>
        <w:left w:val="none" w:sz="0" w:space="0" w:color="auto"/>
        <w:bottom w:val="none" w:sz="0" w:space="0" w:color="auto"/>
        <w:right w:val="none" w:sz="0" w:space="0" w:color="auto"/>
      </w:divBdr>
    </w:div>
    <w:div w:id="71054097">
      <w:bodyDiv w:val="1"/>
      <w:marLeft w:val="0"/>
      <w:marRight w:val="0"/>
      <w:marTop w:val="0"/>
      <w:marBottom w:val="0"/>
      <w:divBdr>
        <w:top w:val="none" w:sz="0" w:space="0" w:color="auto"/>
        <w:left w:val="none" w:sz="0" w:space="0" w:color="auto"/>
        <w:bottom w:val="none" w:sz="0" w:space="0" w:color="auto"/>
        <w:right w:val="none" w:sz="0" w:space="0" w:color="auto"/>
      </w:divBdr>
    </w:div>
    <w:div w:id="553083648">
      <w:bodyDiv w:val="1"/>
      <w:marLeft w:val="0"/>
      <w:marRight w:val="0"/>
      <w:marTop w:val="0"/>
      <w:marBottom w:val="0"/>
      <w:divBdr>
        <w:top w:val="none" w:sz="0" w:space="0" w:color="auto"/>
        <w:left w:val="none" w:sz="0" w:space="0" w:color="auto"/>
        <w:bottom w:val="none" w:sz="0" w:space="0" w:color="auto"/>
        <w:right w:val="none" w:sz="0" w:space="0" w:color="auto"/>
      </w:divBdr>
    </w:div>
    <w:div w:id="773981992">
      <w:bodyDiv w:val="1"/>
      <w:marLeft w:val="0"/>
      <w:marRight w:val="0"/>
      <w:marTop w:val="0"/>
      <w:marBottom w:val="0"/>
      <w:divBdr>
        <w:top w:val="none" w:sz="0" w:space="0" w:color="auto"/>
        <w:left w:val="none" w:sz="0" w:space="0" w:color="auto"/>
        <w:bottom w:val="none" w:sz="0" w:space="0" w:color="auto"/>
        <w:right w:val="none" w:sz="0" w:space="0" w:color="auto"/>
      </w:divBdr>
    </w:div>
    <w:div w:id="1024592633">
      <w:bodyDiv w:val="1"/>
      <w:marLeft w:val="0"/>
      <w:marRight w:val="0"/>
      <w:marTop w:val="0"/>
      <w:marBottom w:val="0"/>
      <w:divBdr>
        <w:top w:val="none" w:sz="0" w:space="0" w:color="auto"/>
        <w:left w:val="none" w:sz="0" w:space="0" w:color="auto"/>
        <w:bottom w:val="none" w:sz="0" w:space="0" w:color="auto"/>
        <w:right w:val="none" w:sz="0" w:space="0" w:color="auto"/>
      </w:divBdr>
    </w:div>
    <w:div w:id="1193688190">
      <w:bodyDiv w:val="1"/>
      <w:marLeft w:val="0"/>
      <w:marRight w:val="0"/>
      <w:marTop w:val="0"/>
      <w:marBottom w:val="0"/>
      <w:divBdr>
        <w:top w:val="none" w:sz="0" w:space="0" w:color="auto"/>
        <w:left w:val="none" w:sz="0" w:space="0" w:color="auto"/>
        <w:bottom w:val="none" w:sz="0" w:space="0" w:color="auto"/>
        <w:right w:val="none" w:sz="0" w:space="0" w:color="auto"/>
      </w:divBdr>
    </w:div>
    <w:div w:id="1442141993">
      <w:bodyDiv w:val="1"/>
      <w:marLeft w:val="0"/>
      <w:marRight w:val="0"/>
      <w:marTop w:val="0"/>
      <w:marBottom w:val="0"/>
      <w:divBdr>
        <w:top w:val="none" w:sz="0" w:space="0" w:color="auto"/>
        <w:left w:val="none" w:sz="0" w:space="0" w:color="auto"/>
        <w:bottom w:val="none" w:sz="0" w:space="0" w:color="auto"/>
        <w:right w:val="none" w:sz="0" w:space="0" w:color="auto"/>
      </w:divBdr>
    </w:div>
    <w:div w:id="1534417715">
      <w:bodyDiv w:val="1"/>
      <w:marLeft w:val="0"/>
      <w:marRight w:val="0"/>
      <w:marTop w:val="0"/>
      <w:marBottom w:val="0"/>
      <w:divBdr>
        <w:top w:val="none" w:sz="0" w:space="0" w:color="auto"/>
        <w:left w:val="none" w:sz="0" w:space="0" w:color="auto"/>
        <w:bottom w:val="none" w:sz="0" w:space="0" w:color="auto"/>
        <w:right w:val="none" w:sz="0" w:space="0" w:color="auto"/>
      </w:divBdr>
    </w:div>
    <w:div w:id="1754739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h@ikmedia.de" TargetMode="External"/><Relationship Id="rId13" Type="http://schemas.openxmlformats.org/officeDocument/2006/relationships/hyperlink" Target="https://www.displex.com/schutz-folien/smart-glass/"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isplex.com/cat/index/sCategory/53"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splex.com/schutz-glaeser/full-cover-schutzglaese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displex.com/schutz-glaeser/2d-schutzglaese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displex.com/" TargetMode="External"/><Relationship Id="rId14" Type="http://schemas.openxmlformats.org/officeDocument/2006/relationships/hyperlink" Target="https://www.displex.com/"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jpeg"/><Relationship Id="rId5" Type="http://schemas.openxmlformats.org/officeDocument/2006/relationships/image" Target="media/image7.jpe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minik\Desktop\01_DISPLEX_Andreas-Meyer.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B880C-FF25-448F-99F9-EE06102B7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01_DISPLEX_Andreas-Meyer</Template>
  <TotalTime>0</TotalTime>
  <Pages>2</Pages>
  <Words>819</Words>
  <Characters>5623</Characters>
  <Application>Microsoft Office Word</Application>
  <DocSecurity>0</DocSecurity>
  <Lines>46</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2022-09-08T16:50:00Z</dcterms:created>
  <dcterms:modified xsi:type="dcterms:W3CDTF">2022-09-12T12:17:00Z</dcterms:modified>
</cp:coreProperties>
</file>